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731A6" w14:textId="77777777" w:rsidR="00984671" w:rsidRDefault="00984671"/>
    <w:tbl>
      <w:tblPr>
        <w:tblW w:w="15226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6"/>
        <w:gridCol w:w="2560"/>
        <w:gridCol w:w="1800"/>
        <w:gridCol w:w="1800"/>
        <w:gridCol w:w="1800"/>
        <w:gridCol w:w="1800"/>
        <w:gridCol w:w="1800"/>
        <w:gridCol w:w="2140"/>
      </w:tblGrid>
      <w:tr w:rsidR="00AD23DC" w:rsidRPr="00AD23DC" w14:paraId="433A7FE7" w14:textId="77777777" w:rsidTr="00AD23DC">
        <w:trPr>
          <w:trHeight w:val="33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5934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u-HU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EC3F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E3E1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D3B61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CFD4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0DED0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D9DB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8FFC" w14:textId="7D529103" w:rsidR="00AD23DC" w:rsidRPr="00776EBB" w:rsidRDefault="00AD23DC" w:rsidP="00776EBB">
            <w:pPr>
              <w:pStyle w:val="Listaszerbekezds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776EBB"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melléklet</w:t>
            </w:r>
          </w:p>
        </w:tc>
      </w:tr>
      <w:tr w:rsidR="00AD23DC" w:rsidRPr="00AD23DC" w14:paraId="000EE481" w14:textId="77777777" w:rsidTr="00AD23DC">
        <w:trPr>
          <w:trHeight w:val="336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9417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01A9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378ED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EF57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D53E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56FEE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F771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9F2A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AD23DC" w:rsidRPr="00AD23DC" w14:paraId="5D5662C0" w14:textId="77777777" w:rsidTr="00AD23DC">
        <w:trPr>
          <w:trHeight w:val="348"/>
        </w:trPr>
        <w:tc>
          <w:tcPr>
            <w:tcW w:w="15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DEF6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Kimutatás (szociális, szolgálati és költségelven) bérbe adott lakások bérleti díjáról</w:t>
            </w:r>
          </w:p>
        </w:tc>
      </w:tr>
      <w:tr w:rsidR="00AD23DC" w:rsidRPr="00AD23DC" w14:paraId="6E3CCA03" w14:textId="77777777" w:rsidTr="00AD23DC">
        <w:trPr>
          <w:trHeight w:val="348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4FF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4A0DC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ECB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6002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9F4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4ED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62C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77CD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u-HU"/>
                <w14:ligatures w14:val="none"/>
              </w:rPr>
            </w:pPr>
          </w:p>
        </w:tc>
      </w:tr>
      <w:tr w:rsidR="00AD23DC" w:rsidRPr="00AD23DC" w14:paraId="267E49AB" w14:textId="77777777" w:rsidTr="00AD23DC">
        <w:trPr>
          <w:trHeight w:val="336"/>
        </w:trPr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ECD6D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BB9DA6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BB4FB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AEC8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1E898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4BD00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3822A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564F0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6"/>
                <w:szCs w:val="26"/>
                <w:lang w:eastAsia="hu-HU"/>
                <w14:ligatures w14:val="none"/>
              </w:rPr>
              <w:t> </w:t>
            </w:r>
          </w:p>
        </w:tc>
      </w:tr>
      <w:tr w:rsidR="00AD23DC" w:rsidRPr="00AD23DC" w14:paraId="4A192592" w14:textId="77777777" w:rsidTr="00AD23DC">
        <w:trPr>
          <w:trHeight w:val="1296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CEFF9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Város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F0EE8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Szociális jelleggel bérbe adott önkormányzati lakások díja Ft/m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B9FE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51 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- es összkomfortos lakásra vetítve Ft/hó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BDDA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Szolgálati jelleggel bérbe adott lakások díja   Ft/m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D2DBC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51 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- es összkomfortos lakásra vetítve Ft/hó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06175" w14:textId="4F486362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Költségelven bérbe adott lakások díja</w:t>
            </w:r>
            <w:r w:rsidR="00776EB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Ft/m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7AF60" w14:textId="27197CEC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51 m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vertAlign w:val="superscript"/>
                <w:lang w:eastAsia="hu-HU"/>
                <w14:ligatures w14:val="none"/>
              </w:rPr>
              <w:t>2</w:t>
            </w: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 xml:space="preserve"> - es összkomfortos lakásra vetítve Ft/hó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FE8F7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Hivatkozás - Önkormányzati rendelet</w:t>
            </w:r>
          </w:p>
        </w:tc>
      </w:tr>
      <w:tr w:rsidR="00AD23DC" w:rsidRPr="00AD23DC" w14:paraId="177A5CF8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41C323B6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Tiszaújváros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63DD68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D5B077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10 200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6839B8E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0976F52C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15 300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3A8538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5B985062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25 500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7D50953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AD23DC" w:rsidRPr="00AD23DC" w14:paraId="43F1B04F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9DE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Dunaújváros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B73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200, 220, 240, 260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C212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10 200 - 13 260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FC4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300, 350, 400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7A5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15 300 - 20 400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54CB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400, 440, 480, 520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D81E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30 600 - 40 800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F826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43/2023. (XII.15.)</w:t>
            </w:r>
          </w:p>
        </w:tc>
      </w:tr>
      <w:tr w:rsidR="00AD23DC" w:rsidRPr="00AD23DC" w14:paraId="048280CB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8CC2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Jászberény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C1F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4817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21 420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78C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CBF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ED89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720, 760, 800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8CD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36 720 - 40 800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04EA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22/2011. (VI.9.)</w:t>
            </w:r>
          </w:p>
        </w:tc>
      </w:tr>
      <w:tr w:rsidR="00AD23DC" w:rsidRPr="00AD23DC" w14:paraId="21A823ED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A1EC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Kazincbarcika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9AB9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89B0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26 112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270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848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A169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450, 805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EA85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22 950 - 41 055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E50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10/2019. (III.21.)</w:t>
            </w:r>
          </w:p>
        </w:tc>
      </w:tr>
      <w:tr w:rsidR="00AD23DC" w:rsidRPr="00AD23DC" w14:paraId="3B1437E1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0CC5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Miskolc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BAF4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426 (félkomfort)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173B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21 726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FE2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436B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1A8B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900, 1175, 1250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0296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45 900 -63 750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2843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30/2021. (VIII.31.)</w:t>
            </w:r>
          </w:p>
        </w:tc>
      </w:tr>
      <w:tr w:rsidR="00AD23DC" w:rsidRPr="00AD23DC" w14:paraId="6880F34C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8CA8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Ózd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BB4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9AF8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15 810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EAB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76E5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0CED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570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C2DA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29 070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0E79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5/2016. (III.11.)</w:t>
            </w:r>
          </w:p>
        </w:tc>
      </w:tr>
      <w:tr w:rsidR="00AD23DC" w:rsidRPr="00AD23DC" w14:paraId="5E070FCB" w14:textId="77777777" w:rsidTr="00AD23DC">
        <w:trPr>
          <w:trHeight w:val="6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A56B" w14:textId="77777777" w:rsidR="00AD23DC" w:rsidRPr="00AD23DC" w:rsidRDefault="00AD23DC" w:rsidP="00AD23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Salgótarján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C88C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565, 611, 664, 667, 690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720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28 815-35 190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831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DFF2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064D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730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AB6F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37 230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BE01" w14:textId="77777777" w:rsidR="00AD23DC" w:rsidRPr="00AD23DC" w:rsidRDefault="00AD23DC" w:rsidP="00AD2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AD23D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u-HU"/>
                <w14:ligatures w14:val="none"/>
              </w:rPr>
              <w:t>9/1995. (III.27.)</w:t>
            </w:r>
          </w:p>
        </w:tc>
      </w:tr>
    </w:tbl>
    <w:p w14:paraId="00FC4848" w14:textId="77777777" w:rsidR="00AD23DC" w:rsidRDefault="00AD23DC"/>
    <w:sectPr w:rsidR="00AD23DC" w:rsidSect="00AD23D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748A7"/>
    <w:multiLevelType w:val="hybridMultilevel"/>
    <w:tmpl w:val="3A262F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4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DC"/>
    <w:rsid w:val="00574FC7"/>
    <w:rsid w:val="00776EBB"/>
    <w:rsid w:val="00984671"/>
    <w:rsid w:val="00AD23DC"/>
    <w:rsid w:val="00B37475"/>
    <w:rsid w:val="00F25211"/>
    <w:rsid w:val="00FC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BFD2"/>
  <w15:chartTrackingRefBased/>
  <w15:docId w15:val="{41225E7C-4DA9-4133-B774-5426B3CDE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76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2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Bazsó</dc:creator>
  <cp:keywords/>
  <dc:description/>
  <cp:lastModifiedBy>Makrányiné Tamási Tünde</cp:lastModifiedBy>
  <cp:revision>3</cp:revision>
  <dcterms:created xsi:type="dcterms:W3CDTF">2024-11-05T13:14:00Z</dcterms:created>
  <dcterms:modified xsi:type="dcterms:W3CDTF">2024-12-02T14:18:00Z</dcterms:modified>
</cp:coreProperties>
</file>