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9" w:rsidRPr="000B45D5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0B45D5">
        <w:rPr>
          <w:rFonts w:asciiTheme="majorHAnsi" w:hAnsiTheme="majorHAnsi"/>
          <w:sz w:val="22"/>
          <w:szCs w:val="22"/>
        </w:rPr>
        <w:t>Okirat száma:</w:t>
      </w:r>
      <w:r w:rsidR="001A23B9" w:rsidRPr="000B45D5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</w:p>
    <w:p w:rsidR="00E57AA3" w:rsidRPr="000B45D5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0B45D5">
        <w:rPr>
          <w:rFonts w:asciiTheme="majorHAnsi" w:hAnsiTheme="majorHAnsi"/>
          <w:sz w:val="40"/>
          <w:szCs w:val="24"/>
        </w:rPr>
        <w:t>Alapító okirat</w:t>
      </w:r>
      <w:r w:rsidR="00DD3B99" w:rsidRPr="000B45D5">
        <w:rPr>
          <w:rFonts w:asciiTheme="majorHAnsi" w:hAnsiTheme="majorHAnsi"/>
          <w:sz w:val="40"/>
          <w:szCs w:val="24"/>
        </w:rPr>
        <w:br/>
      </w:r>
      <w:r w:rsidR="00DD3B99" w:rsidRPr="000B45D5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0B45D5">
        <w:rPr>
          <w:rFonts w:asciiTheme="majorHAnsi" w:hAnsiTheme="majorHAnsi"/>
          <w:sz w:val="28"/>
          <w:szCs w:val="28"/>
        </w:rPr>
        <w:t>va</w:t>
      </w:r>
    </w:p>
    <w:p w:rsidR="00C82A3F" w:rsidRPr="000B45D5" w:rsidRDefault="00C82A3F" w:rsidP="00C82A3F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4"/>
        </w:rPr>
      </w:pPr>
      <w:r w:rsidRPr="000B45D5">
        <w:rPr>
          <w:rFonts w:asciiTheme="majorHAnsi" w:hAnsiTheme="majorHAnsi"/>
          <w:b/>
          <w:sz w:val="22"/>
          <w:szCs w:val="24"/>
        </w:rPr>
        <w:t>Az államháztartásról szóló 2011. évi CXCV. törvény 8/A. §</w:t>
      </w:r>
      <w:proofErr w:type="spellStart"/>
      <w:r w:rsidRPr="000B45D5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0B45D5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0B45D5">
        <w:rPr>
          <w:rFonts w:asciiTheme="majorHAnsi" w:hAnsiTheme="majorHAnsi"/>
          <w:b/>
          <w:sz w:val="22"/>
          <w:szCs w:val="24"/>
        </w:rPr>
        <w:t xml:space="preserve"> alapján a</w:t>
      </w:r>
      <w:r w:rsidR="0022797C" w:rsidRPr="000B45D5">
        <w:rPr>
          <w:rFonts w:asciiTheme="majorHAnsi" w:hAnsiTheme="majorHAnsi"/>
          <w:b/>
          <w:sz w:val="22"/>
          <w:szCs w:val="24"/>
        </w:rPr>
        <w:t xml:space="preserve"> </w:t>
      </w:r>
      <w:r w:rsidR="003A19D6" w:rsidRPr="00B822EF">
        <w:rPr>
          <w:rFonts w:asciiTheme="majorHAnsi" w:hAnsiTheme="majorHAnsi"/>
          <w:b/>
          <w:sz w:val="22"/>
          <w:szCs w:val="24"/>
        </w:rPr>
        <w:t>Tiszaújvárosi Művelődési Központ és Könyvtár</w:t>
      </w:r>
      <w:r w:rsidR="0022797C" w:rsidRPr="000B45D5">
        <w:rPr>
          <w:rFonts w:asciiTheme="majorHAnsi" w:hAnsiTheme="majorHAnsi"/>
          <w:b/>
          <w:sz w:val="22"/>
          <w:szCs w:val="24"/>
        </w:rPr>
        <w:t xml:space="preserve"> </w:t>
      </w:r>
      <w:r w:rsidRPr="000B45D5">
        <w:rPr>
          <w:rFonts w:asciiTheme="majorHAnsi" w:hAnsiTheme="majorHAnsi"/>
          <w:b/>
          <w:sz w:val="22"/>
          <w:szCs w:val="24"/>
        </w:rPr>
        <w:t>alapító okiratát a következők szerint adom ki:</w:t>
      </w:r>
    </w:p>
    <w:p w:rsidR="00E57AA3" w:rsidRPr="000B45D5" w:rsidRDefault="00E57AA3" w:rsidP="00E57AA3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720" w:after="480"/>
        <w:ind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0B45D5">
        <w:rPr>
          <w:rFonts w:asciiTheme="majorHAnsi" w:hAnsiTheme="majorHAnsi"/>
          <w:b/>
          <w:sz w:val="28"/>
          <w:szCs w:val="24"/>
        </w:rPr>
        <w:t>A költségvetési szerv</w:t>
      </w:r>
      <w:r w:rsidRPr="000B45D5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</w:t>
      </w:r>
    </w:p>
    <w:p w:rsidR="00E57AA3" w:rsidRPr="00437E25" w:rsidRDefault="00E57AA3" w:rsidP="006E381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megnevezése:</w:t>
      </w:r>
      <w:r w:rsidR="000B45D5" w:rsidRPr="00437E25">
        <w:rPr>
          <w:rFonts w:asciiTheme="majorHAnsi" w:hAnsiTheme="majorHAnsi"/>
          <w:sz w:val="22"/>
          <w:szCs w:val="22"/>
        </w:rPr>
        <w:t xml:space="preserve"> </w:t>
      </w:r>
      <w:r w:rsidR="003A19D6" w:rsidRPr="00B822EF">
        <w:rPr>
          <w:rFonts w:asciiTheme="majorHAnsi" w:hAnsiTheme="majorHAnsi"/>
          <w:sz w:val="22"/>
          <w:szCs w:val="22"/>
        </w:rPr>
        <w:t>Tiszaújvárosi Művelődési Központ és Könyvtár</w:t>
      </w:r>
    </w:p>
    <w:p w:rsidR="00E57AA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</w:t>
      </w:r>
    </w:p>
    <w:p w:rsidR="008E1B3D" w:rsidRPr="00437E25" w:rsidRDefault="00E57AA3" w:rsidP="008E1B3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székhelye:</w:t>
      </w:r>
      <w:r w:rsidR="007F6296" w:rsidRPr="00437E25">
        <w:rPr>
          <w:rFonts w:asciiTheme="majorHAnsi" w:hAnsiTheme="majorHAnsi"/>
          <w:sz w:val="22"/>
          <w:szCs w:val="22"/>
        </w:rPr>
        <w:t xml:space="preserve"> 3580 Tiszaújváros, </w:t>
      </w:r>
      <w:r w:rsidR="00B9791A">
        <w:rPr>
          <w:rFonts w:asciiTheme="majorHAnsi" w:hAnsiTheme="majorHAnsi"/>
          <w:sz w:val="22"/>
          <w:szCs w:val="22"/>
        </w:rPr>
        <w:t>Széchenyi út 2.</w:t>
      </w:r>
      <w:r w:rsidR="008E1B3D" w:rsidRPr="00437E25">
        <w:rPr>
          <w:rFonts w:asciiTheme="majorHAnsi" w:hAnsiTheme="majorHAnsi"/>
          <w:sz w:val="22"/>
          <w:szCs w:val="22"/>
        </w:rPr>
        <w:t xml:space="preserve"> </w:t>
      </w:r>
    </w:p>
    <w:p w:rsidR="00893147" w:rsidRPr="00893147" w:rsidRDefault="00E57AA3" w:rsidP="0089314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437E25">
        <w:rPr>
          <w:rFonts w:asciiTheme="majorHAnsi" w:hAnsiTheme="majorHAnsi"/>
          <w:sz w:val="22"/>
          <w:szCs w:val="22"/>
        </w:rPr>
        <w:t>telep</w:t>
      </w:r>
      <w:r w:rsidRPr="00437E25">
        <w:rPr>
          <w:rFonts w:asciiTheme="majorHAnsi" w:eastAsia="Calibri" w:hAnsiTheme="majorHAnsi"/>
          <w:sz w:val="22"/>
          <w:szCs w:val="22"/>
          <w:lang w:eastAsia="en-US"/>
        </w:rPr>
        <w:t>helye</w:t>
      </w:r>
      <w:r w:rsidRPr="00437E25">
        <w:rPr>
          <w:rFonts w:asciiTheme="majorHAnsi" w:hAnsiTheme="majorHAnsi"/>
          <w:sz w:val="22"/>
          <w:szCs w:val="22"/>
        </w:rPr>
        <w:t>(</w:t>
      </w:r>
      <w:proofErr w:type="gramEnd"/>
      <w:r w:rsidRPr="00437E25">
        <w:rPr>
          <w:rFonts w:asciiTheme="majorHAnsi" w:hAnsiTheme="majorHAnsi"/>
          <w:sz w:val="22"/>
          <w:szCs w:val="22"/>
        </w:rPr>
        <w:t>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0" w:type="pct"/>
          </w:tcPr>
          <w:p w:rsidR="00420503" w:rsidRPr="00600CFF" w:rsidRDefault="00420503" w:rsidP="000876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Hamvas Béla Városi Könyvtár</w:t>
            </w:r>
          </w:p>
        </w:tc>
        <w:tc>
          <w:tcPr>
            <w:tcW w:w="2432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37.</w:t>
            </w:r>
          </w:p>
        </w:tc>
      </w:tr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00CFF">
              <w:rPr>
                <w:rFonts w:asciiTheme="majorHAnsi" w:hAnsiTheme="majorHAnsi"/>
                <w:sz w:val="22"/>
                <w:szCs w:val="22"/>
              </w:rPr>
              <w:t>Tiszaszederkényi</w:t>
            </w:r>
            <w:proofErr w:type="spellEnd"/>
            <w:r w:rsidRPr="00600CFF">
              <w:rPr>
                <w:rFonts w:asciiTheme="majorHAnsi" w:hAnsiTheme="majorHAnsi"/>
                <w:sz w:val="22"/>
                <w:szCs w:val="22"/>
              </w:rPr>
              <w:t xml:space="preserve"> Fiókkönyvtár</w:t>
            </w:r>
            <w:r w:rsidR="001D565B" w:rsidRPr="00600CFF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1D565B" w:rsidRPr="00600CFF">
              <w:rPr>
                <w:rFonts w:asciiTheme="majorHAnsi" w:hAnsiTheme="majorHAnsi"/>
                <w:sz w:val="22"/>
                <w:szCs w:val="22"/>
              </w:rPr>
              <w:t>Tiszaszederkényi</w:t>
            </w:r>
            <w:proofErr w:type="spellEnd"/>
            <w:r w:rsidR="001D565B" w:rsidRPr="00600CFF">
              <w:rPr>
                <w:rFonts w:asciiTheme="majorHAnsi" w:hAnsiTheme="majorHAnsi"/>
                <w:sz w:val="22"/>
                <w:szCs w:val="22"/>
              </w:rPr>
              <w:t xml:space="preserve"> Művelődési Ház</w:t>
            </w:r>
          </w:p>
        </w:tc>
        <w:tc>
          <w:tcPr>
            <w:tcW w:w="2432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3580 Tiszaújváros, Bocskai </w:t>
            </w:r>
            <w:r w:rsidR="00BF30AD" w:rsidRPr="00600CFF">
              <w:rPr>
                <w:rFonts w:asciiTheme="majorHAnsi" w:hAnsiTheme="majorHAnsi"/>
                <w:sz w:val="22"/>
                <w:szCs w:val="22"/>
              </w:rPr>
              <w:t xml:space="preserve">István </w:t>
            </w:r>
            <w:r w:rsidRPr="00600CFF">
              <w:rPr>
                <w:rFonts w:asciiTheme="majorHAnsi" w:hAnsiTheme="majorHAnsi"/>
                <w:sz w:val="22"/>
                <w:szCs w:val="22"/>
              </w:rPr>
              <w:t>utca 33.</w:t>
            </w:r>
          </w:p>
        </w:tc>
      </w:tr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00CFF">
              <w:rPr>
                <w:rFonts w:asciiTheme="majorHAnsi" w:hAnsiTheme="majorHAnsi"/>
                <w:sz w:val="22"/>
                <w:szCs w:val="22"/>
              </w:rPr>
              <w:t>Tiszaparti</w:t>
            </w:r>
            <w:proofErr w:type="spellEnd"/>
            <w:r w:rsidRPr="00600CFF">
              <w:rPr>
                <w:rFonts w:asciiTheme="majorHAnsi" w:hAnsiTheme="majorHAnsi"/>
                <w:sz w:val="22"/>
                <w:szCs w:val="22"/>
              </w:rPr>
              <w:t xml:space="preserve"> Fiókkönyvtár</w:t>
            </w:r>
          </w:p>
        </w:tc>
        <w:tc>
          <w:tcPr>
            <w:tcW w:w="2432" w:type="pct"/>
          </w:tcPr>
          <w:p w:rsidR="00420503" w:rsidRPr="00600CFF" w:rsidRDefault="00B9791A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Neumann János utca 1.</w:t>
            </w:r>
          </w:p>
        </w:tc>
      </w:tr>
      <w:tr w:rsidR="00B9791A" w:rsidRPr="00600CFF" w:rsidTr="00420503">
        <w:tc>
          <w:tcPr>
            <w:tcW w:w="288" w:type="pct"/>
            <w:vAlign w:val="center"/>
          </w:tcPr>
          <w:p w:rsidR="00B9791A" w:rsidRPr="00600CFF" w:rsidRDefault="00600CF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B9791A" w:rsidRPr="00600CFF" w:rsidRDefault="003E1918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Városi </w:t>
            </w:r>
            <w:proofErr w:type="spellStart"/>
            <w:r w:rsidRPr="00600CFF">
              <w:rPr>
                <w:rFonts w:asciiTheme="majorHAnsi" w:hAnsiTheme="majorHAnsi"/>
                <w:sz w:val="22"/>
                <w:szCs w:val="22"/>
              </w:rPr>
              <w:t>Kiállítóterem</w:t>
            </w:r>
            <w:proofErr w:type="spellEnd"/>
          </w:p>
        </w:tc>
        <w:tc>
          <w:tcPr>
            <w:tcW w:w="2432" w:type="pct"/>
          </w:tcPr>
          <w:p w:rsidR="00B9791A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Barcsay Jenő tér 2-4.</w:t>
            </w:r>
          </w:p>
        </w:tc>
      </w:tr>
      <w:tr w:rsidR="003E1918" w:rsidRPr="00600CFF" w:rsidTr="00420503">
        <w:tc>
          <w:tcPr>
            <w:tcW w:w="288" w:type="pct"/>
            <w:vAlign w:val="center"/>
          </w:tcPr>
          <w:p w:rsidR="003E1918" w:rsidRPr="00600CFF" w:rsidRDefault="00600CF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3E1918" w:rsidRPr="00600CFF" w:rsidRDefault="003E1918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</w:p>
        </w:tc>
        <w:tc>
          <w:tcPr>
            <w:tcW w:w="2432" w:type="pct"/>
          </w:tcPr>
          <w:p w:rsidR="003E1918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37.</w:t>
            </w:r>
          </w:p>
        </w:tc>
      </w:tr>
      <w:tr w:rsidR="003E1918" w:rsidRPr="00600CFF" w:rsidTr="00420503">
        <w:tc>
          <w:tcPr>
            <w:tcW w:w="288" w:type="pct"/>
            <w:vAlign w:val="center"/>
          </w:tcPr>
          <w:p w:rsidR="003E1918" w:rsidRPr="00600CFF" w:rsidRDefault="00600CF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3E1918" w:rsidRPr="00600CFF" w:rsidRDefault="001D565B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  <w:r w:rsidR="003A19D6">
              <w:rPr>
                <w:rFonts w:asciiTheme="majorHAnsi" w:hAnsiTheme="majorHAnsi"/>
                <w:sz w:val="22"/>
                <w:szCs w:val="22"/>
              </w:rPr>
              <w:t xml:space="preserve"> – „Villa </w:t>
            </w:r>
            <w:proofErr w:type="spellStart"/>
            <w:r w:rsidR="003A19D6">
              <w:rPr>
                <w:rFonts w:asciiTheme="majorHAnsi" w:hAnsiTheme="majorHAnsi"/>
                <w:sz w:val="22"/>
                <w:szCs w:val="22"/>
              </w:rPr>
              <w:t>Scederkyn</w:t>
            </w:r>
            <w:proofErr w:type="spellEnd"/>
            <w:r w:rsidR="003A19D6">
              <w:rPr>
                <w:rFonts w:asciiTheme="majorHAnsi" w:hAnsiTheme="majorHAnsi"/>
                <w:sz w:val="22"/>
                <w:szCs w:val="22"/>
              </w:rPr>
              <w:t>” Tájház</w:t>
            </w:r>
          </w:p>
        </w:tc>
        <w:tc>
          <w:tcPr>
            <w:tcW w:w="2432" w:type="pct"/>
          </w:tcPr>
          <w:p w:rsidR="003E1918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Bocskai István utca 18.</w:t>
            </w:r>
          </w:p>
        </w:tc>
      </w:tr>
      <w:tr w:rsidR="003E1918" w:rsidRPr="00600CFF" w:rsidTr="00420503">
        <w:tc>
          <w:tcPr>
            <w:tcW w:w="288" w:type="pct"/>
            <w:vAlign w:val="center"/>
          </w:tcPr>
          <w:p w:rsidR="003E1918" w:rsidRPr="00600CFF" w:rsidRDefault="00600CF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3E1918" w:rsidRPr="00600CFF" w:rsidRDefault="003E1918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3E1918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27.</w:t>
            </w:r>
          </w:p>
        </w:tc>
      </w:tr>
      <w:tr w:rsidR="003E1918" w:rsidRPr="00600CFF" w:rsidTr="00420503">
        <w:tc>
          <w:tcPr>
            <w:tcW w:w="288" w:type="pct"/>
            <w:vAlign w:val="center"/>
          </w:tcPr>
          <w:p w:rsidR="003E1918" w:rsidRPr="00600CFF" w:rsidRDefault="00600CF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280" w:type="pct"/>
          </w:tcPr>
          <w:p w:rsidR="003E1918" w:rsidRPr="00600CFF" w:rsidRDefault="003E1918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3E1918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23.</w:t>
            </w:r>
          </w:p>
        </w:tc>
      </w:tr>
      <w:tr w:rsidR="003A19D6" w:rsidRPr="00600CFF" w:rsidTr="00420503">
        <w:tc>
          <w:tcPr>
            <w:tcW w:w="288" w:type="pct"/>
            <w:vAlign w:val="center"/>
          </w:tcPr>
          <w:p w:rsidR="003A19D6" w:rsidRDefault="003A19D6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280" w:type="pct"/>
          </w:tcPr>
          <w:p w:rsidR="003A19D6" w:rsidRPr="00600CFF" w:rsidRDefault="003A19D6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Derkovits Művelődési Központ</w:t>
            </w:r>
          </w:p>
        </w:tc>
        <w:tc>
          <w:tcPr>
            <w:tcW w:w="2432" w:type="pct"/>
          </w:tcPr>
          <w:p w:rsidR="003A19D6" w:rsidRPr="00600CFF" w:rsidRDefault="003A19D6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2.</w:t>
            </w:r>
          </w:p>
        </w:tc>
      </w:tr>
      <w:tr w:rsidR="00571F82" w:rsidRPr="00600CFF" w:rsidTr="00420503">
        <w:tc>
          <w:tcPr>
            <w:tcW w:w="288" w:type="pct"/>
            <w:vAlign w:val="center"/>
          </w:tcPr>
          <w:p w:rsidR="00571F82" w:rsidRDefault="00571F82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280" w:type="pct"/>
          </w:tcPr>
          <w:p w:rsidR="00571F82" w:rsidRDefault="00571F82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571F82" w:rsidRDefault="00571F82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25.</w:t>
            </w:r>
          </w:p>
        </w:tc>
      </w:tr>
    </w:tbl>
    <w:p w:rsidR="00E57AA3" w:rsidRPr="00260220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260220">
        <w:rPr>
          <w:rFonts w:asciiTheme="majorHAnsi" w:hAnsiTheme="majorHAnsi"/>
          <w:b/>
          <w:sz w:val="28"/>
          <w:szCs w:val="24"/>
        </w:rPr>
        <w:t>A költségvetési szerv</w:t>
      </w:r>
      <w:r w:rsidRPr="00260220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3E1918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60220">
        <w:rPr>
          <w:rFonts w:asciiTheme="majorHAnsi" w:hAnsiTheme="majorHAnsi"/>
          <w:sz w:val="22"/>
          <w:szCs w:val="22"/>
        </w:rPr>
        <w:t>A költségvetési szerv alapításának dátuma:</w:t>
      </w:r>
      <w:r w:rsidR="00F35DF3" w:rsidRPr="00260220">
        <w:rPr>
          <w:rFonts w:asciiTheme="majorHAnsi" w:hAnsiTheme="majorHAnsi"/>
          <w:sz w:val="22"/>
          <w:szCs w:val="22"/>
        </w:rPr>
        <w:t xml:space="preserve"> </w:t>
      </w:r>
      <w:r w:rsidR="003E1918">
        <w:rPr>
          <w:rFonts w:asciiTheme="majorHAnsi" w:hAnsiTheme="majorHAnsi"/>
          <w:sz w:val="22"/>
          <w:szCs w:val="22"/>
        </w:rPr>
        <w:t xml:space="preserve">2000. </w:t>
      </w:r>
      <w:r w:rsidR="003E1918" w:rsidRPr="001D565B">
        <w:rPr>
          <w:rFonts w:asciiTheme="majorHAnsi" w:hAnsiTheme="majorHAnsi"/>
          <w:sz w:val="22"/>
          <w:szCs w:val="22"/>
        </w:rPr>
        <w:t>július 1.</w:t>
      </w:r>
    </w:p>
    <w:p w:rsidR="003E1918" w:rsidRPr="003E1918" w:rsidRDefault="003E1918" w:rsidP="003E1918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E1918">
        <w:rPr>
          <w:rFonts w:asciiTheme="majorHAnsi" w:hAnsiTheme="majorHAnsi"/>
          <w:sz w:val="22"/>
          <w:szCs w:val="22"/>
        </w:rPr>
        <w:t xml:space="preserve">A </w:t>
      </w:r>
      <w:r w:rsidRPr="003E1918">
        <w:rPr>
          <w:rFonts w:asciiTheme="majorHAnsi" w:hAnsiTheme="majorHAnsi"/>
          <w:sz w:val="22"/>
          <w:szCs w:val="24"/>
        </w:rPr>
        <w:t>költségvetési</w:t>
      </w:r>
      <w:r w:rsidRPr="003E1918">
        <w:rPr>
          <w:rFonts w:asciiTheme="majorHAnsi" w:hAnsiTheme="majorHAnsi"/>
          <w:sz w:val="22"/>
          <w:szCs w:val="22"/>
        </w:rPr>
        <w:t xml:space="preserve"> szerv jogelőd költségvetési szervének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584"/>
        <w:gridCol w:w="4954"/>
      </w:tblGrid>
      <w:tr w:rsidR="003E1918" w:rsidTr="003E191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megnevezése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székhelye</w:t>
            </w:r>
          </w:p>
        </w:tc>
      </w:tr>
      <w:tr w:rsidR="003E1918" w:rsidTr="003E191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973B7A" w:rsidP="00B831F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Tiszaújváros 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Derkovits </w:t>
            </w:r>
            <w:r>
              <w:rPr>
                <w:rFonts w:asciiTheme="majorHAnsi" w:hAnsiTheme="majorHAnsi"/>
                <w:sz w:val="22"/>
                <w:lang w:eastAsia="en-US"/>
              </w:rPr>
              <w:t xml:space="preserve">Gyula 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>Művelődési Központ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0634F3" w:rsidP="00893147">
            <w:pPr>
              <w:keepNext/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3581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 </w:t>
            </w:r>
            <w:r w:rsidR="003E1918" w:rsidRPr="00B831FB">
              <w:rPr>
                <w:rFonts w:asciiTheme="majorHAnsi" w:hAnsiTheme="majorHAnsi"/>
                <w:sz w:val="22"/>
                <w:lang w:eastAsia="en-US"/>
              </w:rPr>
              <w:t>Tiszaújváros,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 Széchenyi </w:t>
            </w:r>
            <w:r>
              <w:rPr>
                <w:rFonts w:asciiTheme="majorHAnsi" w:hAnsiTheme="majorHAnsi"/>
                <w:sz w:val="22"/>
                <w:lang w:eastAsia="en-US"/>
              </w:rPr>
              <w:t>u</w:t>
            </w:r>
            <w:r w:rsidR="00F367DA">
              <w:rPr>
                <w:rFonts w:asciiTheme="majorHAnsi" w:hAnsiTheme="majorHAnsi"/>
                <w:sz w:val="22"/>
                <w:lang w:eastAsia="en-US"/>
              </w:rPr>
              <w:t>.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 2.</w:t>
            </w:r>
          </w:p>
        </w:tc>
      </w:tr>
      <w:tr w:rsidR="003E1918" w:rsidTr="003E191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2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973B7A" w:rsidP="0089314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Tiszaújváros 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>Városi Könyvtár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3E1918" w:rsidP="00893147">
            <w:pPr>
              <w:keepNext/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3580 </w:t>
            </w:r>
            <w:r w:rsidRPr="00B831FB">
              <w:rPr>
                <w:rFonts w:asciiTheme="majorHAnsi" w:hAnsiTheme="majorHAnsi"/>
                <w:sz w:val="22"/>
                <w:lang w:eastAsia="en-US"/>
              </w:rPr>
              <w:t>Tiszaújváros, Széchenyi út 37.</w:t>
            </w:r>
          </w:p>
        </w:tc>
      </w:tr>
    </w:tbl>
    <w:p w:rsidR="00E57AA3" w:rsidRPr="009416EA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9416EA">
        <w:rPr>
          <w:rFonts w:asciiTheme="majorHAnsi" w:hAnsiTheme="majorHAnsi"/>
          <w:b/>
          <w:sz w:val="28"/>
          <w:szCs w:val="24"/>
        </w:rPr>
        <w:lastRenderedPageBreak/>
        <w:t>A költségvetési szerv irányítása, felügyelete</w:t>
      </w:r>
    </w:p>
    <w:p w:rsidR="00E57AA3" w:rsidRPr="00437E25" w:rsidRDefault="00E57AA3" w:rsidP="003C5C0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</w:t>
      </w:r>
      <w:r w:rsidR="00F87050" w:rsidRPr="00437E25">
        <w:rPr>
          <w:rFonts w:asciiTheme="majorHAnsi" w:hAnsiTheme="majorHAnsi"/>
          <w:sz w:val="22"/>
          <w:szCs w:val="22"/>
        </w:rPr>
        <w:t>vetési szerv irányító szervének</w:t>
      </w:r>
    </w:p>
    <w:p w:rsidR="00E57AA3" w:rsidRPr="001D565B" w:rsidRDefault="00E57AA3" w:rsidP="003C5C0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megnevezése:</w:t>
      </w:r>
      <w:r w:rsidR="006D6D99" w:rsidRPr="00437E25">
        <w:rPr>
          <w:rFonts w:asciiTheme="majorHAnsi" w:hAnsiTheme="majorHAnsi"/>
          <w:sz w:val="22"/>
          <w:szCs w:val="22"/>
        </w:rPr>
        <w:t xml:space="preserve"> </w:t>
      </w:r>
      <w:r w:rsidR="006D6D99" w:rsidRPr="001D565B">
        <w:rPr>
          <w:rFonts w:asciiTheme="majorHAnsi" w:hAnsiTheme="majorHAnsi"/>
          <w:sz w:val="22"/>
          <w:szCs w:val="22"/>
        </w:rPr>
        <w:t>Tiszaújváros Város Önkormányzat</w:t>
      </w:r>
      <w:r w:rsidR="00CE43F3">
        <w:rPr>
          <w:rFonts w:asciiTheme="majorHAnsi" w:hAnsiTheme="majorHAnsi"/>
          <w:sz w:val="22"/>
          <w:szCs w:val="22"/>
        </w:rPr>
        <w:t>a</w:t>
      </w:r>
      <w:r w:rsidR="006D6D99" w:rsidRPr="001D565B">
        <w:rPr>
          <w:rFonts w:asciiTheme="majorHAnsi" w:hAnsiTheme="majorHAnsi"/>
          <w:sz w:val="22"/>
          <w:szCs w:val="22"/>
        </w:rPr>
        <w:t xml:space="preserve"> Képviselő-testülete</w:t>
      </w:r>
    </w:p>
    <w:p w:rsidR="004C6E27" w:rsidRDefault="00E57AA3" w:rsidP="009C26F2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székhelye:</w:t>
      </w:r>
      <w:r w:rsidR="006B372A">
        <w:rPr>
          <w:rFonts w:asciiTheme="majorHAnsi" w:hAnsiTheme="majorHAnsi"/>
          <w:sz w:val="22"/>
          <w:szCs w:val="22"/>
        </w:rPr>
        <w:t xml:space="preserve"> 3580 Tiszaújváros, Bethlen Gábor</w:t>
      </w:r>
      <w:r w:rsidR="006D6D99" w:rsidRPr="00437E25">
        <w:rPr>
          <w:rFonts w:asciiTheme="majorHAnsi" w:hAnsiTheme="majorHAnsi"/>
          <w:sz w:val="22"/>
          <w:szCs w:val="22"/>
        </w:rPr>
        <w:t xml:space="preserve"> út 7.</w:t>
      </w:r>
    </w:p>
    <w:p w:rsidR="00CE43F3" w:rsidRDefault="00CE43F3" w:rsidP="00CE43F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fenntartójának</w:t>
      </w:r>
    </w:p>
    <w:p w:rsidR="00CE43F3" w:rsidRPr="00E57AA3" w:rsidRDefault="00CE43F3" w:rsidP="00CE43F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>
        <w:rPr>
          <w:rFonts w:asciiTheme="majorHAnsi" w:hAnsiTheme="majorHAnsi"/>
          <w:sz w:val="22"/>
          <w:szCs w:val="22"/>
        </w:rPr>
        <w:t xml:space="preserve"> </w:t>
      </w:r>
      <w:r w:rsidRPr="001D565B">
        <w:rPr>
          <w:rFonts w:asciiTheme="majorHAnsi" w:hAnsiTheme="majorHAnsi"/>
          <w:sz w:val="22"/>
          <w:szCs w:val="22"/>
        </w:rPr>
        <w:t>Tiszaújváros Város Önkormányzat</w:t>
      </w:r>
      <w:r>
        <w:rPr>
          <w:rFonts w:asciiTheme="majorHAnsi" w:hAnsiTheme="majorHAnsi"/>
          <w:sz w:val="22"/>
          <w:szCs w:val="22"/>
        </w:rPr>
        <w:t>a</w:t>
      </w:r>
    </w:p>
    <w:p w:rsidR="00CE43F3" w:rsidRPr="00CE43F3" w:rsidRDefault="00CE43F3" w:rsidP="00CE43F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3580 Tiszaújváros, Bethlen Gábor</w:t>
      </w:r>
      <w:r w:rsidRPr="00437E25">
        <w:rPr>
          <w:rFonts w:asciiTheme="majorHAnsi" w:hAnsiTheme="majorHAnsi"/>
          <w:sz w:val="22"/>
          <w:szCs w:val="22"/>
        </w:rPr>
        <w:t xml:space="preserve"> út 7.</w:t>
      </w:r>
    </w:p>
    <w:p w:rsidR="00E57AA3" w:rsidRPr="009416EA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9416EA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C169F3" w:rsidRPr="00B822EF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822EF">
        <w:rPr>
          <w:rFonts w:asciiTheme="majorHAnsi" w:hAnsiTheme="majorHAnsi"/>
          <w:sz w:val="22"/>
          <w:szCs w:val="22"/>
        </w:rPr>
        <w:t>A költségvetési szerv közfeladata:</w:t>
      </w:r>
    </w:p>
    <w:p w:rsidR="009416EA" w:rsidRPr="00B822EF" w:rsidRDefault="0078368E" w:rsidP="009416E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8368E">
        <w:rPr>
          <w:rFonts w:asciiTheme="majorHAnsi" w:hAnsiTheme="majorHAnsi"/>
          <w:sz w:val="22"/>
          <w:szCs w:val="22"/>
        </w:rPr>
        <w:t>Magyarország helyi önkormányzatairól szóló 2011. évi CLXXXIX. törvény 13. § (1) bekezdés 7. pontja alapján a helyi közművelődési tevékenység biztosítása, a muzeális intézményekről, a nyilvános könyvtári ellátásról és a közművelődésről szóló 1997. évi CXL. törvény 64. § (2)</w:t>
      </w:r>
      <w:r w:rsidR="00072CE0">
        <w:rPr>
          <w:rFonts w:asciiTheme="majorHAnsi" w:hAnsiTheme="majorHAnsi"/>
          <w:sz w:val="22"/>
          <w:szCs w:val="22"/>
        </w:rPr>
        <w:t xml:space="preserve"> bekezdés</w:t>
      </w:r>
      <w:r w:rsidRPr="0078368E">
        <w:rPr>
          <w:rFonts w:asciiTheme="majorHAnsi" w:hAnsiTheme="majorHAnsi"/>
          <w:sz w:val="22"/>
          <w:szCs w:val="22"/>
        </w:rPr>
        <w:t xml:space="preserve"> a) pont</w:t>
      </w:r>
      <w:r w:rsidR="00072CE0">
        <w:rPr>
          <w:rFonts w:asciiTheme="majorHAnsi" w:hAnsiTheme="majorHAnsi"/>
          <w:sz w:val="22"/>
          <w:szCs w:val="22"/>
        </w:rPr>
        <w:t>ja</w:t>
      </w:r>
      <w:r w:rsidRPr="0078368E">
        <w:rPr>
          <w:rFonts w:asciiTheme="majorHAnsi" w:hAnsiTheme="majorHAnsi"/>
          <w:sz w:val="22"/>
          <w:szCs w:val="22"/>
        </w:rPr>
        <w:t xml:space="preserve"> szerinti nyilvános könyvtári ellátás, valamint a 76. § (3) bekezdése alapján a közművelődési alapszolgáltatások biztosítása és a 48. § (1)-(2) bekezdése szerinti muzeális gyűjteményi feladat ellátása.</w:t>
      </w:r>
      <w:r w:rsidR="00F804FB" w:rsidRPr="00B822EF">
        <w:rPr>
          <w:rFonts w:asciiTheme="majorHAnsi" w:hAnsiTheme="majorHAnsi"/>
          <w:sz w:val="22"/>
          <w:szCs w:val="22"/>
        </w:rPr>
        <w:t xml:space="preserve"> </w:t>
      </w:r>
    </w:p>
    <w:p w:rsidR="00AD2416" w:rsidRDefault="00E57AA3" w:rsidP="00F804F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B710D6" w:rsidRPr="00600CFF" w:rsidTr="00420503">
        <w:tc>
          <w:tcPr>
            <w:tcW w:w="288" w:type="pct"/>
            <w:vAlign w:val="center"/>
          </w:tcPr>
          <w:p w:rsidR="00420503" w:rsidRPr="00600CFF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020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B710D6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571F82" w:rsidRDefault="009A3E3C" w:rsidP="009C34A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A3E3C">
              <w:rPr>
                <w:rFonts w:asciiTheme="majorHAnsi" w:hAnsiTheme="majorHAnsi"/>
                <w:sz w:val="22"/>
                <w:szCs w:val="22"/>
              </w:rPr>
              <w:t>91</w:t>
            </w:r>
            <w:r w:rsidR="009C34AA">
              <w:rPr>
                <w:rFonts w:asciiTheme="majorHAnsi" w:hAnsiTheme="majorHAnsi"/>
                <w:sz w:val="22"/>
                <w:szCs w:val="22"/>
              </w:rPr>
              <w:t>1</w:t>
            </w:r>
            <w:r w:rsidRPr="009A3E3C">
              <w:rPr>
                <w:rFonts w:asciiTheme="majorHAnsi" w:hAnsiTheme="majorHAnsi"/>
                <w:sz w:val="22"/>
                <w:szCs w:val="22"/>
              </w:rPr>
              <w:t>11</w:t>
            </w:r>
            <w:r w:rsidR="00F804FB" w:rsidRPr="009A3E3C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020" w:type="pct"/>
          </w:tcPr>
          <w:p w:rsidR="00420503" w:rsidRPr="00571F82" w:rsidRDefault="009A3E3C" w:rsidP="00CE43F3">
            <w:pPr>
              <w:spacing w:before="8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A3E3C">
              <w:rPr>
                <w:rFonts w:asciiTheme="majorHAnsi" w:hAnsiTheme="majorHAnsi"/>
                <w:sz w:val="22"/>
                <w:szCs w:val="22"/>
              </w:rPr>
              <w:t>Közművelődési intézmények</w:t>
            </w:r>
            <w:r w:rsidR="00F804FB" w:rsidRPr="009A3E3C">
              <w:rPr>
                <w:rFonts w:asciiTheme="majorHAnsi" w:hAnsiTheme="majorHAnsi"/>
                <w:sz w:val="22"/>
                <w:szCs w:val="22"/>
              </w:rPr>
              <w:t xml:space="preserve"> tevékenység</w:t>
            </w:r>
            <w:r w:rsidRPr="009A3E3C">
              <w:rPr>
                <w:rFonts w:asciiTheme="majorHAnsi" w:hAnsiTheme="majorHAnsi"/>
                <w:sz w:val="22"/>
                <w:szCs w:val="22"/>
              </w:rPr>
              <w:t>e</w:t>
            </w:r>
          </w:p>
        </w:tc>
      </w:tr>
    </w:tbl>
    <w:p w:rsidR="00B822EF" w:rsidRPr="00C45386" w:rsidRDefault="00B822EF" w:rsidP="00B822EF">
      <w:pPr>
        <w:pStyle w:val="Listaszerbekezds"/>
        <w:numPr>
          <w:ilvl w:val="1"/>
          <w:numId w:val="28"/>
        </w:numPr>
        <w:tabs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45386">
        <w:rPr>
          <w:rFonts w:asciiTheme="majorHAnsi" w:hAnsiTheme="majorHAnsi"/>
          <w:sz w:val="22"/>
          <w:szCs w:val="22"/>
        </w:rPr>
        <w:t>A költségvetési szerv alaptevékenysége:</w:t>
      </w:r>
    </w:p>
    <w:p w:rsidR="005C7CB2" w:rsidRDefault="005C7CB2" w:rsidP="005C7CB2">
      <w:pPr>
        <w:tabs>
          <w:tab w:val="left" w:pos="301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Az intézmény a </w:t>
      </w:r>
      <w:r w:rsidRPr="00141D0A">
        <w:rPr>
          <w:rFonts w:asciiTheme="majorHAnsi" w:hAnsiTheme="majorHAnsi"/>
          <w:sz w:val="22"/>
          <w:szCs w:val="22"/>
        </w:rPr>
        <w:t>muzeális intézményekről, a nyilvános könyvtári ellátásról és a közművelődésről szóló 1997. évi CXL. törvény</w:t>
      </w:r>
      <w:r>
        <w:rPr>
          <w:rFonts w:asciiTheme="majorHAnsi" w:hAnsiTheme="majorHAnsi"/>
          <w:sz w:val="22"/>
          <w:szCs w:val="22"/>
        </w:rPr>
        <w:t xml:space="preserve"> </w:t>
      </w:r>
      <w:r w:rsidRPr="00141D0A">
        <w:rPr>
          <w:rFonts w:asciiTheme="majorHAnsi" w:hAnsiTheme="majorHAnsi"/>
          <w:bCs/>
          <w:iCs/>
          <w:sz w:val="22"/>
          <w:szCs w:val="22"/>
        </w:rPr>
        <w:t xml:space="preserve">78/A. </w:t>
      </w:r>
      <w:r>
        <w:rPr>
          <w:rFonts w:asciiTheme="majorHAnsi" w:hAnsiTheme="majorHAnsi"/>
          <w:bCs/>
          <w:iCs/>
          <w:sz w:val="22"/>
          <w:szCs w:val="22"/>
        </w:rPr>
        <w:t xml:space="preserve">§ </w:t>
      </w:r>
      <w:r w:rsidRPr="00141D0A">
        <w:rPr>
          <w:rFonts w:asciiTheme="majorHAnsi" w:hAnsiTheme="majorHAnsi"/>
          <w:bCs/>
          <w:iCs/>
          <w:sz w:val="22"/>
          <w:szCs w:val="22"/>
        </w:rPr>
        <w:t>(1) bekezdés</w:t>
      </w:r>
      <w:r>
        <w:rPr>
          <w:rFonts w:asciiTheme="majorHAnsi" w:hAnsiTheme="majorHAnsi"/>
          <w:bCs/>
          <w:iCs/>
          <w:sz w:val="22"/>
          <w:szCs w:val="22"/>
        </w:rPr>
        <w:t>é</w:t>
      </w:r>
      <w:r w:rsidRPr="00141D0A">
        <w:rPr>
          <w:rFonts w:asciiTheme="majorHAnsi" w:hAnsiTheme="majorHAnsi"/>
          <w:bCs/>
          <w:iCs/>
          <w:sz w:val="22"/>
          <w:szCs w:val="22"/>
        </w:rPr>
        <w:t xml:space="preserve">ben </w:t>
      </w:r>
      <w:r>
        <w:rPr>
          <w:rFonts w:asciiTheme="majorHAnsi" w:hAnsiTheme="majorHAnsi"/>
          <w:bCs/>
          <w:iCs/>
          <w:sz w:val="22"/>
          <w:szCs w:val="22"/>
        </w:rPr>
        <w:t xml:space="preserve">foglalt közművelődési intézménytípus keretében megszervezi a </w:t>
      </w:r>
      <w:r w:rsidRPr="00141D0A">
        <w:rPr>
          <w:rFonts w:asciiTheme="majorHAnsi" w:hAnsiTheme="majorHAnsi"/>
          <w:bCs/>
          <w:iCs/>
          <w:sz w:val="22"/>
          <w:szCs w:val="22"/>
        </w:rPr>
        <w:t>76. § (3)</w:t>
      </w:r>
      <w:r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Pr="00913AEA">
        <w:rPr>
          <w:rFonts w:asciiTheme="majorHAnsi" w:hAnsiTheme="majorHAnsi"/>
          <w:sz w:val="22"/>
          <w:szCs w:val="22"/>
        </w:rPr>
        <w:t>bekezdés a)–e) pontjai</w:t>
      </w:r>
      <w:r>
        <w:rPr>
          <w:rFonts w:asciiTheme="majorHAnsi" w:hAnsiTheme="majorHAnsi"/>
          <w:sz w:val="22"/>
          <w:szCs w:val="22"/>
        </w:rPr>
        <w:t xml:space="preserve"> alapján, </w:t>
      </w:r>
      <w:r w:rsidRPr="00141D0A">
        <w:rPr>
          <w:rFonts w:asciiTheme="majorHAnsi" w:hAnsiTheme="majorHAnsi"/>
          <w:sz w:val="22"/>
          <w:szCs w:val="22"/>
        </w:rPr>
        <w:t>valamint Tiszaújváros Város Önkormányzata Képviselő-testületének a mindenkor hatályos közművelődési területet érintő rende</w:t>
      </w:r>
      <w:r>
        <w:rPr>
          <w:rFonts w:asciiTheme="majorHAnsi" w:hAnsiTheme="majorHAnsi"/>
          <w:sz w:val="22"/>
          <w:szCs w:val="22"/>
        </w:rPr>
        <w:t>letében meghatározottak szerint az alábbi alapszolgáltatásokat: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közösségi és társadalmi részvétel fejlesztése,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az egész életre kiterjedő tanulás feltételeinek biztosítása,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hagyományos közösségi kulturális értékek átörökítése feltételeinek biztosítása,</w:t>
      </w:r>
    </w:p>
    <w:p w:rsidR="00B822EF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5C7CB2">
        <w:rPr>
          <w:rFonts w:asciiTheme="majorHAnsi" w:hAnsiTheme="majorHAnsi"/>
          <w:sz w:val="22"/>
          <w:szCs w:val="22"/>
        </w:rPr>
        <w:t>az amatőr alkotó-és előadó-művészeti tevékenység feltételeinek biztosítása.</w:t>
      </w:r>
      <w:r w:rsidR="00B822EF" w:rsidRPr="005C7CB2">
        <w:rPr>
          <w:rFonts w:asciiTheme="majorHAnsi" w:hAnsiTheme="majorHAnsi"/>
          <w:sz w:val="22"/>
          <w:szCs w:val="22"/>
        </w:rPr>
        <w:t xml:space="preserve"> </w:t>
      </w:r>
    </w:p>
    <w:p w:rsidR="005C7CB2" w:rsidRDefault="005C7CB2" w:rsidP="005C7CB2">
      <w:pPr>
        <w:pStyle w:val="Listaszerbekezds"/>
        <w:tabs>
          <w:tab w:val="left" w:pos="301"/>
        </w:tabs>
        <w:ind w:left="927"/>
        <w:jc w:val="both"/>
        <w:rPr>
          <w:rFonts w:asciiTheme="majorHAnsi" w:hAnsiTheme="majorHAnsi"/>
          <w:sz w:val="22"/>
          <w:szCs w:val="22"/>
        </w:rPr>
      </w:pPr>
    </w:p>
    <w:p w:rsidR="005C7CB2" w:rsidRDefault="005C7CB2" w:rsidP="005C7CB2">
      <w:pPr>
        <w:tabs>
          <w:tab w:val="left" w:pos="301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Az intézmény </w:t>
      </w:r>
      <w:r w:rsidRPr="00141D0A">
        <w:rPr>
          <w:rFonts w:asciiTheme="majorHAnsi" w:hAnsiTheme="majorHAnsi"/>
          <w:sz w:val="22"/>
          <w:szCs w:val="22"/>
        </w:rPr>
        <w:t xml:space="preserve">a muzeális intézményekről, a nyilvános könyvtári ellátásról és a közművelődésről szóló 1997. évi CXL. törvény </w:t>
      </w:r>
      <w:r w:rsidRPr="00141D0A">
        <w:rPr>
          <w:rFonts w:asciiTheme="majorHAnsi" w:hAnsiTheme="majorHAnsi"/>
          <w:bCs/>
          <w:iCs/>
          <w:sz w:val="22"/>
          <w:szCs w:val="22"/>
        </w:rPr>
        <w:t>55. § (1), a 65. § (2)</w:t>
      </w:r>
      <w:r>
        <w:rPr>
          <w:rFonts w:asciiTheme="majorHAnsi" w:hAnsiTheme="majorHAnsi"/>
          <w:bCs/>
          <w:iCs/>
          <w:sz w:val="22"/>
          <w:szCs w:val="22"/>
        </w:rPr>
        <w:t xml:space="preserve"> bekezdéseiben</w:t>
      </w:r>
      <w:r>
        <w:rPr>
          <w:rFonts w:asciiTheme="majorHAnsi" w:hAnsiTheme="majorHAnsi"/>
          <w:sz w:val="22"/>
          <w:szCs w:val="22"/>
        </w:rPr>
        <w:t xml:space="preserve"> foglalt települési nyilvános könyvtári ellátás biztosítása érdekében a helyi igényeknek megfelelően ellátott alaptevékenysége: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nyilvános könyvtári szolgáltatást biztosít,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gyűjteményét folyamatosan fejleszti, feltárja, megőrzi, gondozza és rendelkezésre bocsájtja,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Pr="008C2ABF">
        <w:rPr>
          <w:rFonts w:asciiTheme="majorHAnsi" w:hAnsiTheme="majorHAnsi"/>
          <w:sz w:val="22"/>
          <w:szCs w:val="22"/>
        </w:rPr>
        <w:t>ájékoztatást nyújt a könyvtár és a könyvtári hálózat dokumentumairól és szolgáltatásairól, illetve közvetíti azokat könyvtárhasználói számára,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lastRenderedPageBreak/>
        <w:t>biztosítja a könyvtári dokumentumok kölcsönzését, helyben használatát, a könyvtárközi kölcsönzés lehetőségét, más könyvtárak állományának és szolgáltatásainak elérését,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a könyvtárhasználókat segíti a digitális írástudás, az információs műveltség elsajátításában, az egész életen át tartó tanulás folyamatában,</w:t>
      </w:r>
    </w:p>
    <w:p w:rsidR="005C7CB2" w:rsidRP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5C7CB2">
        <w:rPr>
          <w:rFonts w:asciiTheme="majorHAnsi" w:hAnsiTheme="majorHAnsi"/>
          <w:sz w:val="22"/>
          <w:szCs w:val="22"/>
        </w:rPr>
        <w:t>kulturális, közösségi és egyéb könyvtári programokat szervez.</w:t>
      </w:r>
    </w:p>
    <w:p w:rsidR="005C7CB2" w:rsidRDefault="005C7CB2" w:rsidP="005C7CB2">
      <w:pPr>
        <w:pStyle w:val="Listaszerbekezds"/>
        <w:tabs>
          <w:tab w:val="left" w:pos="301"/>
        </w:tabs>
        <w:ind w:left="927"/>
        <w:jc w:val="both"/>
        <w:rPr>
          <w:rFonts w:asciiTheme="majorHAnsi" w:hAnsiTheme="majorHAnsi"/>
          <w:sz w:val="22"/>
          <w:szCs w:val="22"/>
        </w:rPr>
      </w:pPr>
    </w:p>
    <w:p w:rsidR="005C7CB2" w:rsidRDefault="005C7CB2" w:rsidP="005C7CB2">
      <w:pPr>
        <w:ind w:left="567"/>
        <w:jc w:val="both"/>
        <w:rPr>
          <w:rFonts w:asciiTheme="majorHAnsi" w:hAnsiTheme="majorHAnsi"/>
          <w:bCs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muzeális gyűjtemény </w:t>
      </w:r>
      <w:r w:rsidRPr="00141D0A">
        <w:rPr>
          <w:rFonts w:asciiTheme="majorHAnsi" w:hAnsiTheme="majorHAnsi"/>
          <w:sz w:val="22"/>
          <w:szCs w:val="22"/>
        </w:rPr>
        <w:t>a muzeális intézményekről, a nyilvános könyvtári ellátásról és a közművelődésről szóló 1997. évi CXL. törvény</w:t>
      </w:r>
      <w:r>
        <w:rPr>
          <w:rFonts w:asciiTheme="majorHAnsi" w:hAnsiTheme="majorHAnsi"/>
          <w:sz w:val="22"/>
          <w:szCs w:val="22"/>
        </w:rPr>
        <w:t xml:space="preserve"> </w:t>
      </w:r>
      <w:r w:rsidRPr="00141D0A">
        <w:rPr>
          <w:rFonts w:asciiTheme="majorHAnsi" w:hAnsiTheme="majorHAnsi"/>
          <w:bCs/>
          <w:iCs/>
          <w:sz w:val="22"/>
          <w:szCs w:val="22"/>
        </w:rPr>
        <w:t>37/A. §</w:t>
      </w:r>
      <w:proofErr w:type="spellStart"/>
      <w:r w:rsidRPr="00141D0A">
        <w:rPr>
          <w:rFonts w:asciiTheme="majorHAnsi" w:hAnsiTheme="majorHAnsi"/>
          <w:bCs/>
          <w:iCs/>
          <w:sz w:val="22"/>
          <w:szCs w:val="22"/>
        </w:rPr>
        <w:t>-ban</w:t>
      </w:r>
      <w:proofErr w:type="spellEnd"/>
      <w:r>
        <w:rPr>
          <w:rFonts w:asciiTheme="majorHAnsi" w:hAnsiTheme="majorHAnsi"/>
          <w:bCs/>
          <w:iCs/>
          <w:sz w:val="22"/>
          <w:szCs w:val="22"/>
        </w:rPr>
        <w:t xml:space="preserve"> szabályozott, a kulturális javakhoz való hozzáférés biztosítása és a kulturális alapellátás kiterjesztése érdekében ellátott alap</w:t>
      </w:r>
      <w:r w:rsidR="007F0534">
        <w:rPr>
          <w:rFonts w:asciiTheme="majorHAnsi" w:hAnsiTheme="majorHAnsi"/>
          <w:bCs/>
          <w:iCs/>
          <w:sz w:val="22"/>
          <w:szCs w:val="22"/>
        </w:rPr>
        <w:t>tevékenysége</w:t>
      </w:r>
      <w:r>
        <w:rPr>
          <w:rFonts w:asciiTheme="majorHAnsi" w:hAnsiTheme="majorHAnsi"/>
          <w:bCs/>
          <w:iCs/>
          <w:sz w:val="22"/>
          <w:szCs w:val="22"/>
        </w:rPr>
        <w:t>:</w:t>
      </w:r>
    </w:p>
    <w:p w:rsidR="005C7CB2" w:rsidRDefault="005C7CB2" w:rsidP="005C7CB2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gyűjti a település történetével kapcsolatos tárgyi, írásos, képi, hangzó és szellemi emlékanyagát,</w:t>
      </w:r>
    </w:p>
    <w:p w:rsidR="005C7CB2" w:rsidRDefault="005C7CB2" w:rsidP="005C7CB2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biztosítja a muzeális anyag megőrzését, kezelését, szakszerű nyilvántartását, feldolgozását, digitalizálását,</w:t>
      </w:r>
    </w:p>
    <w:p w:rsidR="005C7CB2" w:rsidRDefault="005C7CB2" w:rsidP="005C7CB2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 xml:space="preserve">megfelelően kialakított nyilvántartási rendszerrel a gyűjteményt hozzáférhetővé teszi a kutatási tevékenység számára, </w:t>
      </w:r>
    </w:p>
    <w:p w:rsidR="0001328C" w:rsidRDefault="005C7CB2" w:rsidP="0001328C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a város hagyományainak ápolása, dokumentálása, bemutatása, a helytörténeti műveltség és a helyi értékek védelmének erősítése,</w:t>
      </w:r>
    </w:p>
    <w:p w:rsidR="005C7CB2" w:rsidRPr="0001328C" w:rsidRDefault="005C7CB2" w:rsidP="0001328C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01328C">
        <w:rPr>
          <w:rFonts w:asciiTheme="majorHAnsi" w:hAnsiTheme="majorHAnsi"/>
          <w:sz w:val="22"/>
          <w:szCs w:val="22"/>
        </w:rPr>
        <w:t>állandó és időszaki kiállításokat rendez, múzeumpedagógiai foglalkozásokat tart.</w:t>
      </w:r>
    </w:p>
    <w:p w:rsidR="005C7CB2" w:rsidRPr="005C7CB2" w:rsidRDefault="005C7CB2" w:rsidP="005C7CB2">
      <w:pPr>
        <w:pStyle w:val="Listaszerbekezds"/>
        <w:tabs>
          <w:tab w:val="left" w:pos="301"/>
        </w:tabs>
        <w:ind w:left="927"/>
        <w:jc w:val="both"/>
        <w:rPr>
          <w:rFonts w:asciiTheme="majorHAnsi" w:hAnsiTheme="majorHAnsi"/>
          <w:sz w:val="22"/>
          <w:szCs w:val="22"/>
        </w:rPr>
      </w:pPr>
    </w:p>
    <w:p w:rsidR="00B822EF" w:rsidRDefault="00B822EF" w:rsidP="00B822EF">
      <w:pPr>
        <w:pStyle w:val="Szvegtrzs2"/>
        <w:tabs>
          <w:tab w:val="clear" w:pos="1080"/>
          <w:tab w:val="left" w:pos="301"/>
        </w:tabs>
        <w:spacing w:line="240" w:lineRule="auto"/>
        <w:ind w:left="567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  <w:r w:rsidRPr="00C45386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2008. július 1-jétől a megszüntetett Vásárhelyi Pál Általános Művelődési Központ közművelődési és nyilvános könyvtári feladatait is ellátja.</w:t>
      </w:r>
    </w:p>
    <w:p w:rsidR="0035257B" w:rsidRPr="00C45386" w:rsidRDefault="0035257B" w:rsidP="00B822EF">
      <w:pPr>
        <w:pStyle w:val="Szvegtrzs2"/>
        <w:tabs>
          <w:tab w:val="clear" w:pos="1080"/>
          <w:tab w:val="left" w:pos="301"/>
        </w:tabs>
        <w:spacing w:line="240" w:lineRule="auto"/>
        <w:ind w:left="567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</w:p>
    <w:p w:rsidR="00E57AA3" w:rsidRDefault="00E57AA3" w:rsidP="00B822EF">
      <w:pPr>
        <w:pStyle w:val="Listaszerbekezds"/>
        <w:numPr>
          <w:ilvl w:val="1"/>
          <w:numId w:val="29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016080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Kiemelt állami és önkormányzati rendezvények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082042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Könyvtári állomány gyarapítása, nyilvántartása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082043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Könyvtári állomány feltárása, megőrzése, védelme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082044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Könyvtári szolgáltatások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082061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gyűjteményi tevékenység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082062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tudományos feldolgozó és publikációs tevékenység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082063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kiállítási tevékenyég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082064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közművelődési, közönségkapcsolati tevékenység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082070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Történelmi hely, építmény, egyéb látványosság működtetése és megóvása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082091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082092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082093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Közművelődés – egész életre kiterjedő tanulás, amatőr művészetek</w:t>
            </w:r>
          </w:p>
        </w:tc>
      </w:tr>
    </w:tbl>
    <w:p w:rsidR="00E57AA3" w:rsidRPr="00437E25" w:rsidRDefault="00E57AA3" w:rsidP="00CE43F3">
      <w:pPr>
        <w:pStyle w:val="Listaszerbekezds"/>
        <w:numPr>
          <w:ilvl w:val="1"/>
          <w:numId w:val="29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illetékessége, működési területe:</w:t>
      </w:r>
    </w:p>
    <w:p w:rsidR="004F525C" w:rsidRPr="00437E25" w:rsidRDefault="00F94453" w:rsidP="004F525C">
      <w:pPr>
        <w:pStyle w:val="Listaszerbekezds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Tiszaújváros közigazgatási területe. </w:t>
      </w:r>
    </w:p>
    <w:p w:rsidR="00E57AA3" w:rsidRPr="00A00B7A" w:rsidRDefault="00E57AA3" w:rsidP="00B822EF">
      <w:pPr>
        <w:pStyle w:val="Listaszerbekezds"/>
        <w:numPr>
          <w:ilvl w:val="0"/>
          <w:numId w:val="29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A00B7A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E57AA3" w:rsidRPr="00437E25" w:rsidRDefault="00E57AA3" w:rsidP="00B822EF">
      <w:pPr>
        <w:pStyle w:val="Listaszerbekezds"/>
        <w:numPr>
          <w:ilvl w:val="1"/>
          <w:numId w:val="30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D87284" w:rsidRPr="00D87284" w:rsidRDefault="00D87284" w:rsidP="00D87284">
      <w:pPr>
        <w:ind w:left="567"/>
        <w:jc w:val="both"/>
        <w:rPr>
          <w:rFonts w:asciiTheme="majorHAnsi" w:hAnsiTheme="majorHAnsi"/>
          <w:sz w:val="22"/>
          <w:szCs w:val="22"/>
        </w:rPr>
      </w:pPr>
      <w:r w:rsidRPr="00D87284">
        <w:rPr>
          <w:rFonts w:asciiTheme="majorHAnsi" w:hAnsiTheme="majorHAnsi"/>
          <w:sz w:val="22"/>
          <w:szCs w:val="22"/>
        </w:rPr>
        <w:lastRenderedPageBreak/>
        <w:t>A költségvetési szerv vezetőjével előzetes pályázati eljárás lefolytatását követően Tiszaújváros Város Önkormányzatának Képviselő-testülete a munka törvénykönyvéről szóló 2012. évi I. törvény figyelembevételével határozatlan idejű munkaviszonyt létesít</w:t>
      </w:r>
      <w:r w:rsidR="003830C0">
        <w:rPr>
          <w:rFonts w:asciiTheme="majorHAnsi" w:hAnsiTheme="majorHAnsi"/>
          <w:sz w:val="22"/>
          <w:szCs w:val="22"/>
        </w:rPr>
        <w:t xml:space="preserve"> 5 évre szóló vezető állású </w:t>
      </w:r>
      <w:r w:rsidR="004C4BE1">
        <w:rPr>
          <w:rFonts w:asciiTheme="majorHAnsi" w:hAnsiTheme="majorHAnsi"/>
          <w:sz w:val="22"/>
          <w:szCs w:val="22"/>
        </w:rPr>
        <w:t>munkakörre, valamint a hatályos jogszabályok figyelembevételével szünteti meg munkaviszonyát.</w:t>
      </w:r>
      <w:r w:rsidRPr="00D87284">
        <w:rPr>
          <w:rFonts w:asciiTheme="majorHAnsi" w:hAnsiTheme="majorHAnsi"/>
          <w:sz w:val="22"/>
          <w:szCs w:val="22"/>
        </w:rPr>
        <w:t xml:space="preserve"> </w:t>
      </w:r>
    </w:p>
    <w:p w:rsidR="0079322D" w:rsidRPr="00437E25" w:rsidRDefault="00D87284" w:rsidP="00D87284">
      <w:pPr>
        <w:ind w:left="567"/>
        <w:jc w:val="both"/>
        <w:rPr>
          <w:rFonts w:asciiTheme="majorHAnsi" w:hAnsiTheme="majorHAnsi"/>
          <w:b/>
          <w:bCs/>
          <w:sz w:val="22"/>
          <w:szCs w:val="22"/>
        </w:rPr>
      </w:pPr>
      <w:r w:rsidRPr="00D87284">
        <w:rPr>
          <w:rFonts w:asciiTheme="majorHAnsi" w:hAnsiTheme="majorHAnsi"/>
          <w:sz w:val="22"/>
          <w:szCs w:val="22"/>
        </w:rPr>
        <w:t>A költségvetési szerv vezetője vezető állású munkavállaló, tekintetében a munka törvénykönyvéről szóló 2012. évi I. törvény alapján a munkáltatói jogokat Tiszaújváros Város Önkormányzatának Képviselő-testülete, az egyéb munkáltatói jogokat a polgármester gyakorolja.</w:t>
      </w:r>
    </w:p>
    <w:p w:rsidR="00E57AA3" w:rsidRDefault="00E57AA3" w:rsidP="00B822EF">
      <w:pPr>
        <w:pStyle w:val="Listaszerbekezds"/>
        <w:numPr>
          <w:ilvl w:val="1"/>
          <w:numId w:val="30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A00B7A" w:rsidRPr="00600CFF" w:rsidTr="00420503">
        <w:tc>
          <w:tcPr>
            <w:tcW w:w="288" w:type="pct"/>
            <w:vAlign w:val="center"/>
          </w:tcPr>
          <w:p w:rsidR="00420503" w:rsidRPr="00600CFF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A00B7A" w:rsidRPr="00600CFF" w:rsidTr="00420503">
        <w:tc>
          <w:tcPr>
            <w:tcW w:w="288" w:type="pct"/>
            <w:vAlign w:val="center"/>
          </w:tcPr>
          <w:p w:rsidR="00420503" w:rsidRPr="00600CFF" w:rsidRDefault="00B95589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600CFF" w:rsidRDefault="00470DF9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20" w:type="pct"/>
          </w:tcPr>
          <w:p w:rsidR="00420503" w:rsidRPr="00600CFF" w:rsidRDefault="00CD6C92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F54BA8" w:rsidRPr="00600CFF">
              <w:rPr>
                <w:rFonts w:asciiTheme="majorHAnsi" w:hAnsiTheme="majorHAnsi"/>
                <w:sz w:val="22"/>
                <w:szCs w:val="22"/>
              </w:rPr>
              <w:t>Munka Törvénykönyvéről szóló 2012. évi I. törvény</w:t>
            </w:r>
          </w:p>
        </w:tc>
      </w:tr>
      <w:tr w:rsidR="00A00B7A" w:rsidRPr="00600CFF" w:rsidTr="00211873">
        <w:tc>
          <w:tcPr>
            <w:tcW w:w="288" w:type="pct"/>
            <w:vAlign w:val="center"/>
          </w:tcPr>
          <w:p w:rsidR="00420503" w:rsidRPr="00600CFF" w:rsidRDefault="00B95589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  <w:vAlign w:val="bottom"/>
          </w:tcPr>
          <w:p w:rsidR="00420503" w:rsidRPr="00600CFF" w:rsidRDefault="006820D3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420503" w:rsidRPr="00600CFF" w:rsidRDefault="00CD6C92" w:rsidP="00CD6C9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a Polgári Törvényköny</w:t>
            </w:r>
            <w:r w:rsidR="006820D3">
              <w:rPr>
                <w:rFonts w:asciiTheme="majorHAnsi" w:hAnsiTheme="majorHAnsi"/>
                <w:sz w:val="22"/>
                <w:szCs w:val="22"/>
              </w:rPr>
              <w:t>vről szóló 2013. évi V. törvény</w:t>
            </w:r>
          </w:p>
        </w:tc>
      </w:tr>
    </w:tbl>
    <w:p w:rsidR="00D00044" w:rsidRPr="00B50780" w:rsidRDefault="00D00044" w:rsidP="006820D3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Theme="majorHAnsi" w:hAnsiTheme="majorHAnsi"/>
          <w:sz w:val="22"/>
          <w:szCs w:val="24"/>
        </w:rPr>
      </w:pPr>
    </w:p>
    <w:sectPr w:rsidR="00D00044" w:rsidRPr="00B50780" w:rsidSect="00046C42">
      <w:footerReference w:type="default" r:id="rId8"/>
      <w:headerReference w:type="first" r:id="rId9"/>
      <w:endnotePr>
        <w:numFmt w:val="decimal"/>
      </w:endnotePr>
      <w:pgSz w:w="11906" w:h="16838"/>
      <w:pgMar w:top="107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25" w:rsidRDefault="00AF1625" w:rsidP="00861402">
      <w:r>
        <w:separator/>
      </w:r>
    </w:p>
  </w:endnote>
  <w:endnote w:type="continuationSeparator" w:id="0">
    <w:p w:rsidR="00AF1625" w:rsidRDefault="00AF1625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48276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DD1802" w:rsidRPr="009F2115" w:rsidRDefault="007B4454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DD1802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9C34AA">
          <w:rPr>
            <w:rFonts w:asciiTheme="majorHAnsi" w:hAnsiTheme="majorHAnsi"/>
            <w:noProof/>
            <w:sz w:val="22"/>
            <w:szCs w:val="22"/>
          </w:rPr>
          <w:t>4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25" w:rsidRDefault="00AF1625" w:rsidP="00861402">
      <w:r>
        <w:separator/>
      </w:r>
    </w:p>
  </w:footnote>
  <w:footnote w:type="continuationSeparator" w:id="0">
    <w:p w:rsidR="00AF1625" w:rsidRDefault="00AF1625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AA" w:rsidRDefault="009C34AA" w:rsidP="009C34AA">
    <w:pPr>
      <w:pStyle w:val="lfej"/>
      <w:jc w:val="right"/>
    </w:pPr>
    <w:r>
      <w:t>2.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B2DD4"/>
    <w:multiLevelType w:val="hybridMultilevel"/>
    <w:tmpl w:val="38C8B308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CB0273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F196E"/>
    <w:multiLevelType w:val="hybridMultilevel"/>
    <w:tmpl w:val="3F642D02"/>
    <w:lvl w:ilvl="0" w:tplc="456EE8F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C41ED8"/>
    <w:multiLevelType w:val="hybridMultilevel"/>
    <w:tmpl w:val="58588268"/>
    <w:lvl w:ilvl="0" w:tplc="789C7F18">
      <w:start w:val="1"/>
      <w:numFmt w:val="decimal"/>
      <w:lvlText w:val="%1."/>
      <w:lvlJc w:val="left"/>
      <w:pPr>
        <w:ind w:left="92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75" w:hanging="360"/>
      </w:pPr>
    </w:lvl>
    <w:lvl w:ilvl="2" w:tplc="040E001B" w:tentative="1">
      <w:start w:val="1"/>
      <w:numFmt w:val="lowerRoman"/>
      <w:lvlText w:val="%3."/>
      <w:lvlJc w:val="right"/>
      <w:pPr>
        <w:ind w:left="10695" w:hanging="180"/>
      </w:pPr>
    </w:lvl>
    <w:lvl w:ilvl="3" w:tplc="040E000F" w:tentative="1">
      <w:start w:val="1"/>
      <w:numFmt w:val="decimal"/>
      <w:lvlText w:val="%4."/>
      <w:lvlJc w:val="left"/>
      <w:pPr>
        <w:ind w:left="11415" w:hanging="360"/>
      </w:pPr>
    </w:lvl>
    <w:lvl w:ilvl="4" w:tplc="040E0019" w:tentative="1">
      <w:start w:val="1"/>
      <w:numFmt w:val="lowerLetter"/>
      <w:lvlText w:val="%5."/>
      <w:lvlJc w:val="left"/>
      <w:pPr>
        <w:ind w:left="12135" w:hanging="360"/>
      </w:pPr>
    </w:lvl>
    <w:lvl w:ilvl="5" w:tplc="040E001B" w:tentative="1">
      <w:start w:val="1"/>
      <w:numFmt w:val="lowerRoman"/>
      <w:lvlText w:val="%6."/>
      <w:lvlJc w:val="right"/>
      <w:pPr>
        <w:ind w:left="12855" w:hanging="180"/>
      </w:pPr>
    </w:lvl>
    <w:lvl w:ilvl="6" w:tplc="040E000F" w:tentative="1">
      <w:start w:val="1"/>
      <w:numFmt w:val="decimal"/>
      <w:lvlText w:val="%7."/>
      <w:lvlJc w:val="left"/>
      <w:pPr>
        <w:ind w:left="13575" w:hanging="360"/>
      </w:pPr>
    </w:lvl>
    <w:lvl w:ilvl="7" w:tplc="040E0019" w:tentative="1">
      <w:start w:val="1"/>
      <w:numFmt w:val="lowerLetter"/>
      <w:lvlText w:val="%8."/>
      <w:lvlJc w:val="left"/>
      <w:pPr>
        <w:ind w:left="14295" w:hanging="360"/>
      </w:pPr>
    </w:lvl>
    <w:lvl w:ilvl="8" w:tplc="040E001B" w:tentative="1">
      <w:start w:val="1"/>
      <w:numFmt w:val="lowerRoman"/>
      <w:lvlText w:val="%9."/>
      <w:lvlJc w:val="right"/>
      <w:pPr>
        <w:ind w:left="15015" w:hanging="180"/>
      </w:pPr>
    </w:lvl>
  </w:abstractNum>
  <w:abstractNum w:abstractNumId="8" w15:restartNumberingAfterBreak="0">
    <w:nsid w:val="21F854D9"/>
    <w:multiLevelType w:val="hybridMultilevel"/>
    <w:tmpl w:val="503A1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B021D"/>
    <w:multiLevelType w:val="hybridMultilevel"/>
    <w:tmpl w:val="3C82DAA6"/>
    <w:lvl w:ilvl="0" w:tplc="4A74C7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664D54"/>
    <w:multiLevelType w:val="hybridMultilevel"/>
    <w:tmpl w:val="B594801E"/>
    <w:lvl w:ilvl="0" w:tplc="1148485E">
      <w:start w:val="358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D15F7"/>
    <w:multiLevelType w:val="hybridMultilevel"/>
    <w:tmpl w:val="EE9C9980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CD5573"/>
    <w:multiLevelType w:val="multilevel"/>
    <w:tmpl w:val="DCDEE3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4A14"/>
    <w:multiLevelType w:val="hybridMultilevel"/>
    <w:tmpl w:val="9670BE9A"/>
    <w:lvl w:ilvl="0" w:tplc="D98C8D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5771F4"/>
    <w:multiLevelType w:val="hybridMultilevel"/>
    <w:tmpl w:val="E1C272A4"/>
    <w:lvl w:ilvl="0" w:tplc="83001DD6">
      <w:start w:val="35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B619F5"/>
    <w:multiLevelType w:val="singleLevel"/>
    <w:tmpl w:val="94EA6ACC"/>
    <w:lvl w:ilvl="0">
      <w:start w:val="358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64A316B5"/>
    <w:multiLevelType w:val="hybridMultilevel"/>
    <w:tmpl w:val="2CE48F16"/>
    <w:lvl w:ilvl="0" w:tplc="95160E68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654880"/>
    <w:multiLevelType w:val="multilevel"/>
    <w:tmpl w:val="AC1AD2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CD7766"/>
    <w:multiLevelType w:val="hybridMultilevel"/>
    <w:tmpl w:val="2522E0A6"/>
    <w:lvl w:ilvl="0" w:tplc="F802E6A6">
      <w:start w:val="1"/>
      <w:numFmt w:val="decimal"/>
      <w:lvlText w:val="%1."/>
      <w:lvlJc w:val="left"/>
      <w:pPr>
        <w:ind w:left="8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75" w:hanging="360"/>
      </w:pPr>
    </w:lvl>
    <w:lvl w:ilvl="2" w:tplc="040E001B" w:tentative="1">
      <w:start w:val="1"/>
      <w:numFmt w:val="lowerRoman"/>
      <w:lvlText w:val="%3."/>
      <w:lvlJc w:val="right"/>
      <w:pPr>
        <w:ind w:left="9795" w:hanging="180"/>
      </w:pPr>
    </w:lvl>
    <w:lvl w:ilvl="3" w:tplc="040E000F" w:tentative="1">
      <w:start w:val="1"/>
      <w:numFmt w:val="decimal"/>
      <w:lvlText w:val="%4."/>
      <w:lvlJc w:val="left"/>
      <w:pPr>
        <w:ind w:left="10515" w:hanging="360"/>
      </w:pPr>
    </w:lvl>
    <w:lvl w:ilvl="4" w:tplc="040E0019" w:tentative="1">
      <w:start w:val="1"/>
      <w:numFmt w:val="lowerLetter"/>
      <w:lvlText w:val="%5."/>
      <w:lvlJc w:val="left"/>
      <w:pPr>
        <w:ind w:left="11235" w:hanging="360"/>
      </w:pPr>
    </w:lvl>
    <w:lvl w:ilvl="5" w:tplc="040E001B" w:tentative="1">
      <w:start w:val="1"/>
      <w:numFmt w:val="lowerRoman"/>
      <w:lvlText w:val="%6."/>
      <w:lvlJc w:val="right"/>
      <w:pPr>
        <w:ind w:left="11955" w:hanging="180"/>
      </w:pPr>
    </w:lvl>
    <w:lvl w:ilvl="6" w:tplc="040E000F" w:tentative="1">
      <w:start w:val="1"/>
      <w:numFmt w:val="decimal"/>
      <w:lvlText w:val="%7."/>
      <w:lvlJc w:val="left"/>
      <w:pPr>
        <w:ind w:left="12675" w:hanging="360"/>
      </w:pPr>
    </w:lvl>
    <w:lvl w:ilvl="7" w:tplc="040E0019" w:tentative="1">
      <w:start w:val="1"/>
      <w:numFmt w:val="lowerLetter"/>
      <w:lvlText w:val="%8."/>
      <w:lvlJc w:val="left"/>
      <w:pPr>
        <w:ind w:left="13395" w:hanging="360"/>
      </w:pPr>
    </w:lvl>
    <w:lvl w:ilvl="8" w:tplc="040E001B" w:tentative="1">
      <w:start w:val="1"/>
      <w:numFmt w:val="lowerRoman"/>
      <w:lvlText w:val="%9."/>
      <w:lvlJc w:val="right"/>
      <w:pPr>
        <w:ind w:left="14115" w:hanging="180"/>
      </w:pPr>
    </w:lvl>
  </w:abstractNum>
  <w:abstractNum w:abstractNumId="31" w15:restartNumberingAfterBreak="0">
    <w:nsid w:val="7E6E0CF5"/>
    <w:multiLevelType w:val="hybridMultilevel"/>
    <w:tmpl w:val="017E9A5C"/>
    <w:lvl w:ilvl="0" w:tplc="F69A2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1"/>
  </w:num>
  <w:num w:numId="5">
    <w:abstractNumId w:val="17"/>
  </w:num>
  <w:num w:numId="6">
    <w:abstractNumId w:val="12"/>
  </w:num>
  <w:num w:numId="7">
    <w:abstractNumId w:val="1"/>
  </w:num>
  <w:num w:numId="8">
    <w:abstractNumId w:val="19"/>
  </w:num>
  <w:num w:numId="9">
    <w:abstractNumId w:val="28"/>
  </w:num>
  <w:num w:numId="10">
    <w:abstractNumId w:val="22"/>
  </w:num>
  <w:num w:numId="11">
    <w:abstractNumId w:val="11"/>
  </w:num>
  <w:num w:numId="12">
    <w:abstractNumId w:val="9"/>
  </w:num>
  <w:num w:numId="13">
    <w:abstractNumId w:val="29"/>
  </w:num>
  <w:num w:numId="14">
    <w:abstractNumId w:val="25"/>
  </w:num>
  <w:num w:numId="15">
    <w:abstractNumId w:val="2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  <w:num w:numId="20">
    <w:abstractNumId w:val="14"/>
  </w:num>
  <w:num w:numId="21">
    <w:abstractNumId w:val="20"/>
  </w:num>
  <w:num w:numId="22">
    <w:abstractNumId w:val="23"/>
  </w:num>
  <w:num w:numId="23">
    <w:abstractNumId w:val="7"/>
  </w:num>
  <w:num w:numId="24">
    <w:abstractNumId w:val="8"/>
  </w:num>
  <w:num w:numId="25">
    <w:abstractNumId w:val="5"/>
  </w:num>
  <w:num w:numId="26">
    <w:abstractNumId w:val="18"/>
  </w:num>
  <w:num w:numId="27">
    <w:abstractNumId w:val="31"/>
  </w:num>
  <w:num w:numId="28">
    <w:abstractNumId w:val="4"/>
  </w:num>
  <w:num w:numId="29">
    <w:abstractNumId w:val="16"/>
  </w:num>
  <w:num w:numId="30">
    <w:abstractNumId w:val="26"/>
  </w:num>
  <w:num w:numId="31">
    <w:abstractNumId w:val="30"/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39B4"/>
    <w:rsid w:val="00005FA3"/>
    <w:rsid w:val="0000774D"/>
    <w:rsid w:val="0001328C"/>
    <w:rsid w:val="00014C66"/>
    <w:rsid w:val="00015723"/>
    <w:rsid w:val="000164B1"/>
    <w:rsid w:val="00016E96"/>
    <w:rsid w:val="000200C1"/>
    <w:rsid w:val="00021D5A"/>
    <w:rsid w:val="0002261A"/>
    <w:rsid w:val="000233C5"/>
    <w:rsid w:val="0004121A"/>
    <w:rsid w:val="00046C42"/>
    <w:rsid w:val="00055813"/>
    <w:rsid w:val="0006031B"/>
    <w:rsid w:val="0006058A"/>
    <w:rsid w:val="000634F3"/>
    <w:rsid w:val="00067E4A"/>
    <w:rsid w:val="00070ECA"/>
    <w:rsid w:val="00072CE0"/>
    <w:rsid w:val="00077A2A"/>
    <w:rsid w:val="00087671"/>
    <w:rsid w:val="00087810"/>
    <w:rsid w:val="000A0A99"/>
    <w:rsid w:val="000B45D5"/>
    <w:rsid w:val="000B57CB"/>
    <w:rsid w:val="000B6ABC"/>
    <w:rsid w:val="000B758C"/>
    <w:rsid w:val="000D2BF6"/>
    <w:rsid w:val="000D4029"/>
    <w:rsid w:val="000E4A08"/>
    <w:rsid w:val="000E5193"/>
    <w:rsid w:val="000E71D3"/>
    <w:rsid w:val="001130D2"/>
    <w:rsid w:val="0011403E"/>
    <w:rsid w:val="00114A3E"/>
    <w:rsid w:val="00116B58"/>
    <w:rsid w:val="00116C82"/>
    <w:rsid w:val="0012495C"/>
    <w:rsid w:val="00130F1D"/>
    <w:rsid w:val="00137370"/>
    <w:rsid w:val="001375B6"/>
    <w:rsid w:val="00141015"/>
    <w:rsid w:val="001452F9"/>
    <w:rsid w:val="00145E2F"/>
    <w:rsid w:val="001864ED"/>
    <w:rsid w:val="00186A1E"/>
    <w:rsid w:val="00191280"/>
    <w:rsid w:val="00193B81"/>
    <w:rsid w:val="001A23B9"/>
    <w:rsid w:val="001A3725"/>
    <w:rsid w:val="001A6118"/>
    <w:rsid w:val="001B32D9"/>
    <w:rsid w:val="001B3EA1"/>
    <w:rsid w:val="001B4076"/>
    <w:rsid w:val="001C2A78"/>
    <w:rsid w:val="001C60DC"/>
    <w:rsid w:val="001D565B"/>
    <w:rsid w:val="001E2CF0"/>
    <w:rsid w:val="001E4CA1"/>
    <w:rsid w:val="001E51F2"/>
    <w:rsid w:val="001E69CE"/>
    <w:rsid w:val="001F3A19"/>
    <w:rsid w:val="001F5E54"/>
    <w:rsid w:val="00201D72"/>
    <w:rsid w:val="002042D9"/>
    <w:rsid w:val="00205FF9"/>
    <w:rsid w:val="0020781D"/>
    <w:rsid w:val="00211873"/>
    <w:rsid w:val="00212B0A"/>
    <w:rsid w:val="00225359"/>
    <w:rsid w:val="0022797C"/>
    <w:rsid w:val="002406C1"/>
    <w:rsid w:val="0025503A"/>
    <w:rsid w:val="00260220"/>
    <w:rsid w:val="00270A43"/>
    <w:rsid w:val="0028104A"/>
    <w:rsid w:val="0028473D"/>
    <w:rsid w:val="00287299"/>
    <w:rsid w:val="00287A35"/>
    <w:rsid w:val="002A0DDD"/>
    <w:rsid w:val="002A2958"/>
    <w:rsid w:val="002B0F3B"/>
    <w:rsid w:val="002B3A81"/>
    <w:rsid w:val="002B7552"/>
    <w:rsid w:val="002C0B48"/>
    <w:rsid w:val="002C2B02"/>
    <w:rsid w:val="002C64DF"/>
    <w:rsid w:val="002D5433"/>
    <w:rsid w:val="002D58F6"/>
    <w:rsid w:val="002E7C12"/>
    <w:rsid w:val="002F0BB2"/>
    <w:rsid w:val="002F1EEB"/>
    <w:rsid w:val="002F36A2"/>
    <w:rsid w:val="00301506"/>
    <w:rsid w:val="00302430"/>
    <w:rsid w:val="003129F4"/>
    <w:rsid w:val="00334CEA"/>
    <w:rsid w:val="0033614B"/>
    <w:rsid w:val="003424E1"/>
    <w:rsid w:val="00351687"/>
    <w:rsid w:val="0035257B"/>
    <w:rsid w:val="003552B5"/>
    <w:rsid w:val="00360825"/>
    <w:rsid w:val="003621B0"/>
    <w:rsid w:val="003657EC"/>
    <w:rsid w:val="0036687F"/>
    <w:rsid w:val="00366A0D"/>
    <w:rsid w:val="003830C0"/>
    <w:rsid w:val="003879D1"/>
    <w:rsid w:val="00393EC8"/>
    <w:rsid w:val="003A19D6"/>
    <w:rsid w:val="003A30BF"/>
    <w:rsid w:val="003B1A7C"/>
    <w:rsid w:val="003B4664"/>
    <w:rsid w:val="003B4891"/>
    <w:rsid w:val="003B769B"/>
    <w:rsid w:val="003B7828"/>
    <w:rsid w:val="003C2A72"/>
    <w:rsid w:val="003C5C0E"/>
    <w:rsid w:val="003D1F9B"/>
    <w:rsid w:val="003D55AD"/>
    <w:rsid w:val="003D66A9"/>
    <w:rsid w:val="003D6F4F"/>
    <w:rsid w:val="003E1918"/>
    <w:rsid w:val="004048E2"/>
    <w:rsid w:val="00416954"/>
    <w:rsid w:val="00420503"/>
    <w:rsid w:val="00424252"/>
    <w:rsid w:val="0042792C"/>
    <w:rsid w:val="00432323"/>
    <w:rsid w:val="00437E25"/>
    <w:rsid w:val="00442C7B"/>
    <w:rsid w:val="00445E63"/>
    <w:rsid w:val="004520EA"/>
    <w:rsid w:val="0045684A"/>
    <w:rsid w:val="0045799E"/>
    <w:rsid w:val="00463FA9"/>
    <w:rsid w:val="00470DF9"/>
    <w:rsid w:val="004719E6"/>
    <w:rsid w:val="00471E0E"/>
    <w:rsid w:val="00476F01"/>
    <w:rsid w:val="00485433"/>
    <w:rsid w:val="00486B00"/>
    <w:rsid w:val="00490D61"/>
    <w:rsid w:val="00495374"/>
    <w:rsid w:val="004977BD"/>
    <w:rsid w:val="004A33FB"/>
    <w:rsid w:val="004A3E32"/>
    <w:rsid w:val="004A4863"/>
    <w:rsid w:val="004B1A9E"/>
    <w:rsid w:val="004C4BE1"/>
    <w:rsid w:val="004C6E27"/>
    <w:rsid w:val="004E1997"/>
    <w:rsid w:val="004E5BA0"/>
    <w:rsid w:val="004F451A"/>
    <w:rsid w:val="004F525C"/>
    <w:rsid w:val="0051193B"/>
    <w:rsid w:val="00512AAC"/>
    <w:rsid w:val="00532CBE"/>
    <w:rsid w:val="00535498"/>
    <w:rsid w:val="0053549D"/>
    <w:rsid w:val="00550C90"/>
    <w:rsid w:val="005538FD"/>
    <w:rsid w:val="00555795"/>
    <w:rsid w:val="00557AB7"/>
    <w:rsid w:val="005640FE"/>
    <w:rsid w:val="00566F3C"/>
    <w:rsid w:val="00571F82"/>
    <w:rsid w:val="0057405B"/>
    <w:rsid w:val="00586E27"/>
    <w:rsid w:val="005A527B"/>
    <w:rsid w:val="005B2DDD"/>
    <w:rsid w:val="005B58C6"/>
    <w:rsid w:val="005B751F"/>
    <w:rsid w:val="005C1EF7"/>
    <w:rsid w:val="005C7CB2"/>
    <w:rsid w:val="005F362A"/>
    <w:rsid w:val="00600CFF"/>
    <w:rsid w:val="0062102D"/>
    <w:rsid w:val="0062121F"/>
    <w:rsid w:val="0062209D"/>
    <w:rsid w:val="00622B43"/>
    <w:rsid w:val="00623CFF"/>
    <w:rsid w:val="00624A85"/>
    <w:rsid w:val="006319CE"/>
    <w:rsid w:val="00632953"/>
    <w:rsid w:val="00637954"/>
    <w:rsid w:val="006541CD"/>
    <w:rsid w:val="006655BF"/>
    <w:rsid w:val="00667A84"/>
    <w:rsid w:val="00675B16"/>
    <w:rsid w:val="00681BAC"/>
    <w:rsid w:val="006820D3"/>
    <w:rsid w:val="00687F3B"/>
    <w:rsid w:val="0069461B"/>
    <w:rsid w:val="006B2F30"/>
    <w:rsid w:val="006B372A"/>
    <w:rsid w:val="006C3424"/>
    <w:rsid w:val="006D148A"/>
    <w:rsid w:val="006D16FE"/>
    <w:rsid w:val="006D20BE"/>
    <w:rsid w:val="006D6D99"/>
    <w:rsid w:val="006E381E"/>
    <w:rsid w:val="006E4FAC"/>
    <w:rsid w:val="006E6345"/>
    <w:rsid w:val="006E6775"/>
    <w:rsid w:val="006F35EC"/>
    <w:rsid w:val="006F5670"/>
    <w:rsid w:val="00700579"/>
    <w:rsid w:val="007020EB"/>
    <w:rsid w:val="0070488C"/>
    <w:rsid w:val="007068D8"/>
    <w:rsid w:val="00707D76"/>
    <w:rsid w:val="00713BFB"/>
    <w:rsid w:val="00723095"/>
    <w:rsid w:val="00725A97"/>
    <w:rsid w:val="0074011A"/>
    <w:rsid w:val="007416DF"/>
    <w:rsid w:val="00746CDA"/>
    <w:rsid w:val="00753AA6"/>
    <w:rsid w:val="007617EB"/>
    <w:rsid w:val="00764D1D"/>
    <w:rsid w:val="007726CC"/>
    <w:rsid w:val="00775DD0"/>
    <w:rsid w:val="007768B4"/>
    <w:rsid w:val="0078038C"/>
    <w:rsid w:val="00781294"/>
    <w:rsid w:val="00782A9D"/>
    <w:rsid w:val="0078368E"/>
    <w:rsid w:val="007900F0"/>
    <w:rsid w:val="00791C6B"/>
    <w:rsid w:val="0079322D"/>
    <w:rsid w:val="0079542F"/>
    <w:rsid w:val="007971DD"/>
    <w:rsid w:val="007A2FA9"/>
    <w:rsid w:val="007B2EC9"/>
    <w:rsid w:val="007B4454"/>
    <w:rsid w:val="007B68DA"/>
    <w:rsid w:val="007D752B"/>
    <w:rsid w:val="007F0534"/>
    <w:rsid w:val="007F6296"/>
    <w:rsid w:val="0080289D"/>
    <w:rsid w:val="00814901"/>
    <w:rsid w:val="008204B6"/>
    <w:rsid w:val="00820868"/>
    <w:rsid w:val="00820E47"/>
    <w:rsid w:val="008219AC"/>
    <w:rsid w:val="0082225D"/>
    <w:rsid w:val="00823A57"/>
    <w:rsid w:val="00826D21"/>
    <w:rsid w:val="00827F28"/>
    <w:rsid w:val="00835907"/>
    <w:rsid w:val="008423A9"/>
    <w:rsid w:val="00846700"/>
    <w:rsid w:val="0085132C"/>
    <w:rsid w:val="00861402"/>
    <w:rsid w:val="00867F60"/>
    <w:rsid w:val="00880C48"/>
    <w:rsid w:val="008834E5"/>
    <w:rsid w:val="008856A2"/>
    <w:rsid w:val="0089231F"/>
    <w:rsid w:val="00893147"/>
    <w:rsid w:val="008A7AE1"/>
    <w:rsid w:val="008B6EC4"/>
    <w:rsid w:val="008C0F4A"/>
    <w:rsid w:val="008C0F8B"/>
    <w:rsid w:val="008C6E5D"/>
    <w:rsid w:val="008D1BDE"/>
    <w:rsid w:val="008D298B"/>
    <w:rsid w:val="008D6FD1"/>
    <w:rsid w:val="008E1B3D"/>
    <w:rsid w:val="008E5C1B"/>
    <w:rsid w:val="008F1B58"/>
    <w:rsid w:val="008F45C5"/>
    <w:rsid w:val="008F6486"/>
    <w:rsid w:val="009020F1"/>
    <w:rsid w:val="00903F65"/>
    <w:rsid w:val="00911F7B"/>
    <w:rsid w:val="00913163"/>
    <w:rsid w:val="00914F23"/>
    <w:rsid w:val="00920B1F"/>
    <w:rsid w:val="009213CD"/>
    <w:rsid w:val="009330B7"/>
    <w:rsid w:val="0093546A"/>
    <w:rsid w:val="00935CB3"/>
    <w:rsid w:val="0094105D"/>
    <w:rsid w:val="009416EA"/>
    <w:rsid w:val="00941FAB"/>
    <w:rsid w:val="00942330"/>
    <w:rsid w:val="0094396A"/>
    <w:rsid w:val="00943F3A"/>
    <w:rsid w:val="00947D3E"/>
    <w:rsid w:val="00955F61"/>
    <w:rsid w:val="00960F7C"/>
    <w:rsid w:val="009622A8"/>
    <w:rsid w:val="00967ED2"/>
    <w:rsid w:val="00973B7A"/>
    <w:rsid w:val="00985D73"/>
    <w:rsid w:val="00985D85"/>
    <w:rsid w:val="00991CFB"/>
    <w:rsid w:val="00992685"/>
    <w:rsid w:val="00996189"/>
    <w:rsid w:val="009A3E3C"/>
    <w:rsid w:val="009A3F59"/>
    <w:rsid w:val="009A6FD1"/>
    <w:rsid w:val="009C26F2"/>
    <w:rsid w:val="009C34AA"/>
    <w:rsid w:val="009C367F"/>
    <w:rsid w:val="009D28E9"/>
    <w:rsid w:val="009E0EB7"/>
    <w:rsid w:val="009E7F63"/>
    <w:rsid w:val="009F2115"/>
    <w:rsid w:val="009F31C7"/>
    <w:rsid w:val="00A00B7A"/>
    <w:rsid w:val="00A019F1"/>
    <w:rsid w:val="00A01A8E"/>
    <w:rsid w:val="00A03C6A"/>
    <w:rsid w:val="00A113F6"/>
    <w:rsid w:val="00A1635E"/>
    <w:rsid w:val="00A221D0"/>
    <w:rsid w:val="00A2304D"/>
    <w:rsid w:val="00A23E6D"/>
    <w:rsid w:val="00A247FF"/>
    <w:rsid w:val="00A322EA"/>
    <w:rsid w:val="00A43DC0"/>
    <w:rsid w:val="00A46DBA"/>
    <w:rsid w:val="00A74FCF"/>
    <w:rsid w:val="00A755BA"/>
    <w:rsid w:val="00A95BEB"/>
    <w:rsid w:val="00AA37AD"/>
    <w:rsid w:val="00AA46D8"/>
    <w:rsid w:val="00AA5F20"/>
    <w:rsid w:val="00AB0F6F"/>
    <w:rsid w:val="00AB6837"/>
    <w:rsid w:val="00AC01C5"/>
    <w:rsid w:val="00AC0DDD"/>
    <w:rsid w:val="00AC15E9"/>
    <w:rsid w:val="00AC5C9D"/>
    <w:rsid w:val="00AC75EC"/>
    <w:rsid w:val="00AD2416"/>
    <w:rsid w:val="00AD29AE"/>
    <w:rsid w:val="00AD6C14"/>
    <w:rsid w:val="00AD6D29"/>
    <w:rsid w:val="00AF1625"/>
    <w:rsid w:val="00AF282A"/>
    <w:rsid w:val="00AF3B6C"/>
    <w:rsid w:val="00AF6E83"/>
    <w:rsid w:val="00B06E15"/>
    <w:rsid w:val="00B13594"/>
    <w:rsid w:val="00B155CA"/>
    <w:rsid w:val="00B15D3E"/>
    <w:rsid w:val="00B16D44"/>
    <w:rsid w:val="00B17887"/>
    <w:rsid w:val="00B329A6"/>
    <w:rsid w:val="00B36460"/>
    <w:rsid w:val="00B42325"/>
    <w:rsid w:val="00B45419"/>
    <w:rsid w:val="00B50780"/>
    <w:rsid w:val="00B52355"/>
    <w:rsid w:val="00B52757"/>
    <w:rsid w:val="00B60CD3"/>
    <w:rsid w:val="00B62982"/>
    <w:rsid w:val="00B710D6"/>
    <w:rsid w:val="00B7665E"/>
    <w:rsid w:val="00B8141E"/>
    <w:rsid w:val="00B822EF"/>
    <w:rsid w:val="00B826C4"/>
    <w:rsid w:val="00B831FB"/>
    <w:rsid w:val="00B84986"/>
    <w:rsid w:val="00B85764"/>
    <w:rsid w:val="00B8771B"/>
    <w:rsid w:val="00B95589"/>
    <w:rsid w:val="00B9791A"/>
    <w:rsid w:val="00BA5F17"/>
    <w:rsid w:val="00BB6C9E"/>
    <w:rsid w:val="00BD164F"/>
    <w:rsid w:val="00BD442D"/>
    <w:rsid w:val="00BE1EE4"/>
    <w:rsid w:val="00BE6DBD"/>
    <w:rsid w:val="00BF06FE"/>
    <w:rsid w:val="00BF30AD"/>
    <w:rsid w:val="00BF3AFD"/>
    <w:rsid w:val="00C0005C"/>
    <w:rsid w:val="00C020A1"/>
    <w:rsid w:val="00C04D9C"/>
    <w:rsid w:val="00C055D0"/>
    <w:rsid w:val="00C07453"/>
    <w:rsid w:val="00C1136E"/>
    <w:rsid w:val="00C169F3"/>
    <w:rsid w:val="00C20343"/>
    <w:rsid w:val="00C20AB8"/>
    <w:rsid w:val="00C227EB"/>
    <w:rsid w:val="00C33F0D"/>
    <w:rsid w:val="00C5166A"/>
    <w:rsid w:val="00C57D2D"/>
    <w:rsid w:val="00C70582"/>
    <w:rsid w:val="00C802E6"/>
    <w:rsid w:val="00C8030F"/>
    <w:rsid w:val="00C82A3F"/>
    <w:rsid w:val="00C849C9"/>
    <w:rsid w:val="00C93F42"/>
    <w:rsid w:val="00CA0D30"/>
    <w:rsid w:val="00CA3518"/>
    <w:rsid w:val="00CA6E93"/>
    <w:rsid w:val="00CB027A"/>
    <w:rsid w:val="00CB0749"/>
    <w:rsid w:val="00CB1FE8"/>
    <w:rsid w:val="00CC0551"/>
    <w:rsid w:val="00CD12CF"/>
    <w:rsid w:val="00CD2897"/>
    <w:rsid w:val="00CD370F"/>
    <w:rsid w:val="00CD4994"/>
    <w:rsid w:val="00CD6C92"/>
    <w:rsid w:val="00CD6E54"/>
    <w:rsid w:val="00CE43F3"/>
    <w:rsid w:val="00CE4BF9"/>
    <w:rsid w:val="00CF04E8"/>
    <w:rsid w:val="00CF0687"/>
    <w:rsid w:val="00CF28D9"/>
    <w:rsid w:val="00CF3EF2"/>
    <w:rsid w:val="00CF568E"/>
    <w:rsid w:val="00D00044"/>
    <w:rsid w:val="00D149E9"/>
    <w:rsid w:val="00D21BF9"/>
    <w:rsid w:val="00D3265C"/>
    <w:rsid w:val="00D41A82"/>
    <w:rsid w:val="00D45E38"/>
    <w:rsid w:val="00D5534D"/>
    <w:rsid w:val="00D556EA"/>
    <w:rsid w:val="00D8478B"/>
    <w:rsid w:val="00D84A2A"/>
    <w:rsid w:val="00D87284"/>
    <w:rsid w:val="00D87B94"/>
    <w:rsid w:val="00D9319D"/>
    <w:rsid w:val="00D93F0A"/>
    <w:rsid w:val="00DA5D58"/>
    <w:rsid w:val="00DB0A64"/>
    <w:rsid w:val="00DB6FAB"/>
    <w:rsid w:val="00DC12CB"/>
    <w:rsid w:val="00DC274F"/>
    <w:rsid w:val="00DD1802"/>
    <w:rsid w:val="00DD2189"/>
    <w:rsid w:val="00DD257A"/>
    <w:rsid w:val="00DD3B99"/>
    <w:rsid w:val="00DD4F72"/>
    <w:rsid w:val="00DD6980"/>
    <w:rsid w:val="00DF38D7"/>
    <w:rsid w:val="00DF6AF1"/>
    <w:rsid w:val="00E1013C"/>
    <w:rsid w:val="00E24130"/>
    <w:rsid w:val="00E43CF0"/>
    <w:rsid w:val="00E44118"/>
    <w:rsid w:val="00E52670"/>
    <w:rsid w:val="00E54A4D"/>
    <w:rsid w:val="00E57AA3"/>
    <w:rsid w:val="00E617ED"/>
    <w:rsid w:val="00E6243C"/>
    <w:rsid w:val="00E65A89"/>
    <w:rsid w:val="00E82995"/>
    <w:rsid w:val="00E84DE9"/>
    <w:rsid w:val="00E850A0"/>
    <w:rsid w:val="00E95A2B"/>
    <w:rsid w:val="00E97C4F"/>
    <w:rsid w:val="00E97C7E"/>
    <w:rsid w:val="00EA40EA"/>
    <w:rsid w:val="00EB0540"/>
    <w:rsid w:val="00EB1EE7"/>
    <w:rsid w:val="00ED311E"/>
    <w:rsid w:val="00EE42D4"/>
    <w:rsid w:val="00EE4603"/>
    <w:rsid w:val="00EE7178"/>
    <w:rsid w:val="00EF2FF7"/>
    <w:rsid w:val="00F01823"/>
    <w:rsid w:val="00F028AD"/>
    <w:rsid w:val="00F05E74"/>
    <w:rsid w:val="00F07776"/>
    <w:rsid w:val="00F129D9"/>
    <w:rsid w:val="00F2606A"/>
    <w:rsid w:val="00F27D9E"/>
    <w:rsid w:val="00F34964"/>
    <w:rsid w:val="00F35DF3"/>
    <w:rsid w:val="00F367DA"/>
    <w:rsid w:val="00F434D7"/>
    <w:rsid w:val="00F465BA"/>
    <w:rsid w:val="00F54BA8"/>
    <w:rsid w:val="00F54EBD"/>
    <w:rsid w:val="00F567EA"/>
    <w:rsid w:val="00F622CF"/>
    <w:rsid w:val="00F64885"/>
    <w:rsid w:val="00F65E88"/>
    <w:rsid w:val="00F729BB"/>
    <w:rsid w:val="00F73BDF"/>
    <w:rsid w:val="00F804FB"/>
    <w:rsid w:val="00F81A8E"/>
    <w:rsid w:val="00F87050"/>
    <w:rsid w:val="00F9276A"/>
    <w:rsid w:val="00F92907"/>
    <w:rsid w:val="00F94453"/>
    <w:rsid w:val="00F96F3A"/>
    <w:rsid w:val="00F97522"/>
    <w:rsid w:val="00FA3EE8"/>
    <w:rsid w:val="00FB408C"/>
    <w:rsid w:val="00FC2610"/>
    <w:rsid w:val="00FC5930"/>
    <w:rsid w:val="00FE0331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2D6BF2F-9265-4BAD-93B2-71154FB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920B1F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20B1F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5C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A318-50CE-4C86-AF9D-37A55E28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936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Szalai Csabáné</cp:lastModifiedBy>
  <cp:revision>3</cp:revision>
  <cp:lastPrinted>2020-07-13T09:48:00Z</cp:lastPrinted>
  <dcterms:created xsi:type="dcterms:W3CDTF">2025-02-25T09:22:00Z</dcterms:created>
  <dcterms:modified xsi:type="dcterms:W3CDTF">2025-02-25T09:57:00Z</dcterms:modified>
</cp:coreProperties>
</file>