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AB9BB" w14:textId="33040D87" w:rsidR="00AE6341" w:rsidRPr="00D9641F" w:rsidRDefault="00C26A77" w:rsidP="00EA11A9">
      <w:pPr>
        <w:spacing w:after="0" w:line="360" w:lineRule="auto"/>
        <w:ind w:left="705" w:hanging="705"/>
        <w:jc w:val="right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4</w:t>
      </w:r>
      <w:r w:rsidR="00D9641F" w:rsidRPr="00D9641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  <w:r w:rsidR="00EA11A9" w:rsidRPr="00D9641F">
        <w:rPr>
          <w:rFonts w:ascii="Times New Roman" w:eastAsia="Times New Roman" w:hAnsi="Times New Roman" w:cs="Times New Roman"/>
          <w:sz w:val="26"/>
          <w:szCs w:val="26"/>
          <w:lang w:eastAsia="hu-HU"/>
        </w:rPr>
        <w:t>melléklet</w:t>
      </w:r>
    </w:p>
    <w:p w14:paraId="4A84026A" w14:textId="77777777" w:rsidR="00EA11A9" w:rsidRPr="00D9641F" w:rsidRDefault="00EA11A9" w:rsidP="00EA11A9">
      <w:pPr>
        <w:spacing w:after="0" w:line="360" w:lineRule="auto"/>
        <w:ind w:left="705" w:hanging="705"/>
        <w:jc w:val="right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455D8149" w14:textId="77777777" w:rsidR="00AE6341" w:rsidRPr="00D9641F" w:rsidRDefault="00AE6341" w:rsidP="00EA11A9">
      <w:pPr>
        <w:spacing w:after="0" w:line="36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hu-HU"/>
        </w:rPr>
      </w:pPr>
      <w:r w:rsidRPr="00D9641F">
        <w:rPr>
          <w:rFonts w:ascii="Times New Roman" w:eastAsia="Times New Roman" w:hAnsi="Times New Roman" w:cs="Times New Roman"/>
          <w:b/>
          <w:sz w:val="26"/>
          <w:szCs w:val="24"/>
          <w:lang w:eastAsia="hu-HU"/>
        </w:rPr>
        <w:t>Tiszaújváros Város Önkormányza</w:t>
      </w:r>
      <w:r w:rsidR="00EA11A9" w:rsidRPr="00D9641F">
        <w:rPr>
          <w:rFonts w:ascii="Times New Roman" w:eastAsia="Times New Roman" w:hAnsi="Times New Roman" w:cs="Times New Roman"/>
          <w:b/>
          <w:sz w:val="26"/>
          <w:szCs w:val="24"/>
          <w:lang w:eastAsia="hu-HU"/>
        </w:rPr>
        <w:t>tának sporttámogatási rendszere</w:t>
      </w:r>
    </w:p>
    <w:p w14:paraId="2F35B320" w14:textId="77777777" w:rsidR="00EA11A9" w:rsidRPr="00D9641F" w:rsidRDefault="00EA11A9" w:rsidP="00EA11A9">
      <w:pPr>
        <w:spacing w:after="0" w:line="36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hu-HU"/>
        </w:rPr>
      </w:pPr>
    </w:p>
    <w:p w14:paraId="3A2591CA" w14:textId="77777777" w:rsidR="00647A07" w:rsidRPr="00D9641F" w:rsidRDefault="001C4963" w:rsidP="001C4963">
      <w:pPr>
        <w:spacing w:after="0" w:line="360" w:lineRule="auto"/>
        <w:ind w:left="705" w:hanging="421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hu-HU"/>
        </w:rPr>
      </w:pP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1./</w:t>
      </w:r>
      <w:r w:rsidRPr="00D9641F">
        <w:rPr>
          <w:rFonts w:ascii="Times New Roman" w:eastAsia="Times New Roman" w:hAnsi="Times New Roman" w:cs="Times New Roman"/>
          <w:b/>
          <w:sz w:val="26"/>
          <w:szCs w:val="24"/>
          <w:lang w:eastAsia="hu-HU"/>
        </w:rPr>
        <w:t xml:space="preserve"> </w:t>
      </w:r>
      <w:r w:rsidR="00647A07" w:rsidRPr="00D9641F">
        <w:rPr>
          <w:rFonts w:ascii="Times New Roman" w:eastAsia="Times New Roman" w:hAnsi="Times New Roman" w:cs="Times New Roman"/>
          <w:b/>
          <w:sz w:val="26"/>
          <w:szCs w:val="24"/>
          <w:lang w:eastAsia="hu-HU"/>
        </w:rPr>
        <w:t>Az önkormányzati sporttámogatás alrendszerei:</w:t>
      </w:r>
    </w:p>
    <w:p w14:paraId="4E56D0F1" w14:textId="77777777" w:rsidR="00647A07" w:rsidRPr="00D9641F" w:rsidRDefault="00647A07" w:rsidP="00647A07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A hivatalosan tiszaújvárosi székhellyel bejegyzett és helyben működő sport célú civil szervezetekhez kötődő </w:t>
      </w:r>
    </w:p>
    <w:p w14:paraId="739A903B" w14:textId="693EF2BD" w:rsidR="00647A07" w:rsidRPr="00D9641F" w:rsidRDefault="00647A07" w:rsidP="00647A07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1./</w:t>
      </w: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ab/>
        <w:t>kiemelt sportágak létesítményha</w:t>
      </w:r>
      <w:r w:rsidR="00B45688">
        <w:rPr>
          <w:rFonts w:ascii="Times New Roman" w:eastAsia="Times New Roman" w:hAnsi="Times New Roman" w:cs="Times New Roman"/>
          <w:sz w:val="26"/>
          <w:szCs w:val="24"/>
          <w:lang w:eastAsia="hu-HU"/>
        </w:rPr>
        <w:t>sználati és működési támogatása,</w:t>
      </w:r>
    </w:p>
    <w:p w14:paraId="0B9C09BE" w14:textId="40456C11" w:rsidR="00647A07" w:rsidRPr="00D9641F" w:rsidRDefault="00647A07" w:rsidP="00647A07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2./</w:t>
      </w: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ab/>
        <w:t>nem kiemelt sportágak létesítményha</w:t>
      </w:r>
      <w:r w:rsidR="00B45688">
        <w:rPr>
          <w:rFonts w:ascii="Times New Roman" w:eastAsia="Times New Roman" w:hAnsi="Times New Roman" w:cs="Times New Roman"/>
          <w:sz w:val="26"/>
          <w:szCs w:val="24"/>
          <w:lang w:eastAsia="hu-HU"/>
        </w:rPr>
        <w:t>sználati és működési támogatása,</w:t>
      </w:r>
    </w:p>
    <w:p w14:paraId="7C2E7D7C" w14:textId="03BC887E" w:rsidR="00647A07" w:rsidRPr="00D9641F" w:rsidRDefault="00647A07" w:rsidP="00647A07">
      <w:pPr>
        <w:spacing w:after="0" w:line="360" w:lineRule="auto"/>
        <w:ind w:left="1410" w:hanging="705"/>
        <w:jc w:val="both"/>
        <w:rPr>
          <w:rFonts w:ascii="Times New Roman" w:eastAsia="Times New Roman" w:hAnsi="Times New Roman" w:cs="Times New Roman"/>
          <w:i/>
          <w:sz w:val="26"/>
          <w:szCs w:val="24"/>
          <w:lang w:eastAsia="hu-HU"/>
        </w:rPr>
      </w:pP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3./</w:t>
      </w: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ab/>
        <w:t>kiemelkedő eredményeket elért sportolók támogatása, sportolók, sportszak</w:t>
      </w:r>
      <w:r w:rsidR="00B45688">
        <w:rPr>
          <w:rFonts w:ascii="Times New Roman" w:eastAsia="Times New Roman" w:hAnsi="Times New Roman" w:cs="Times New Roman"/>
          <w:sz w:val="26"/>
          <w:szCs w:val="24"/>
          <w:lang w:eastAsia="hu-HU"/>
        </w:rPr>
        <w:t>emberek elismerése, jutalmazása,</w:t>
      </w:r>
      <w:r w:rsidRPr="00D9641F">
        <w:rPr>
          <w:rFonts w:ascii="Times New Roman" w:eastAsia="Times New Roman" w:hAnsi="Times New Roman" w:cs="Times New Roman"/>
          <w:i/>
          <w:sz w:val="26"/>
          <w:szCs w:val="24"/>
          <w:lang w:eastAsia="hu-HU"/>
        </w:rPr>
        <w:t xml:space="preserve"> </w:t>
      </w:r>
    </w:p>
    <w:p w14:paraId="1E90F87B" w14:textId="3BDA6068" w:rsidR="00647A07" w:rsidRPr="00D9641F" w:rsidRDefault="00647A07" w:rsidP="00647A07">
      <w:pPr>
        <w:spacing w:after="0" w:line="360" w:lineRule="auto"/>
        <w:ind w:left="1410" w:hanging="705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4./</w:t>
      </w: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ab/>
        <w:t>diáksport támogatása: az egyesületek szakmai feladatellátásának támogatása, az úszásoktatást szolgáló létesítményhasználat támogatása</w:t>
      </w:r>
      <w:r w:rsidR="00B45688" w:rsidRPr="00B45688">
        <w:rPr>
          <w:rFonts w:ascii="Times New Roman" w:eastAsia="Times New Roman" w:hAnsi="Times New Roman" w:cs="Times New Roman"/>
          <w:sz w:val="26"/>
          <w:szCs w:val="24"/>
          <w:lang w:eastAsia="hu-HU"/>
        </w:rPr>
        <w:t>,</w:t>
      </w:r>
      <w:r w:rsidRPr="00B45688"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 </w:t>
      </w:r>
      <w:r w:rsidRPr="00D9641F">
        <w:rPr>
          <w:rFonts w:ascii="Times New Roman" w:eastAsia="Times New Roman" w:hAnsi="Times New Roman" w:cs="Times New Roman"/>
          <w:i/>
          <w:sz w:val="26"/>
          <w:szCs w:val="24"/>
          <w:lang w:eastAsia="hu-HU"/>
        </w:rPr>
        <w:t xml:space="preserve"> </w:t>
      </w:r>
    </w:p>
    <w:p w14:paraId="3A995908" w14:textId="77777777" w:rsidR="00647A07" w:rsidRPr="00D9641F" w:rsidRDefault="00647A07" w:rsidP="00647A07">
      <w:pPr>
        <w:spacing w:after="0" w:line="360" w:lineRule="auto"/>
        <w:ind w:left="1410" w:hanging="705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5./</w:t>
      </w: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ab/>
        <w:t>sportrendezvények támogatása.</w:t>
      </w:r>
    </w:p>
    <w:p w14:paraId="27F95349" w14:textId="77777777" w:rsidR="00647A07" w:rsidRPr="00D9641F" w:rsidRDefault="00647A07" w:rsidP="00647A07">
      <w:pPr>
        <w:spacing w:after="0" w:line="360" w:lineRule="auto"/>
        <w:ind w:left="1410" w:hanging="705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22FCE705" w14:textId="77777777" w:rsidR="00647A07" w:rsidRPr="00D9641F" w:rsidRDefault="001C4963" w:rsidP="001C4963">
      <w:pPr>
        <w:spacing w:after="0" w:line="360" w:lineRule="auto"/>
        <w:ind w:left="705" w:hanging="421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hu-HU"/>
        </w:rPr>
      </w:pP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2</w:t>
      </w:r>
      <w:r w:rsidR="00647A07"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./</w:t>
      </w:r>
      <w:r w:rsidR="00647A07"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ab/>
      </w:r>
      <w:r w:rsidR="00647A07" w:rsidRPr="00D9641F">
        <w:rPr>
          <w:rFonts w:ascii="Times New Roman" w:eastAsia="Times New Roman" w:hAnsi="Times New Roman" w:cs="Times New Roman"/>
          <w:b/>
          <w:sz w:val="26"/>
          <w:szCs w:val="24"/>
          <w:lang w:eastAsia="hu-HU"/>
        </w:rPr>
        <w:t>Az önkormányzati sporttámogatás finanszírozási elvei:</w:t>
      </w:r>
    </w:p>
    <w:p w14:paraId="5B3779F0" w14:textId="77777777" w:rsidR="00647A07" w:rsidRPr="00D9641F" w:rsidRDefault="00647A07" w:rsidP="00647A07">
      <w:pPr>
        <w:spacing w:after="0" w:line="360" w:lineRule="auto"/>
        <w:ind w:left="1406" w:hanging="701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hu-HU"/>
        </w:rPr>
      </w:pPr>
      <w:r w:rsidRPr="00D9641F">
        <w:rPr>
          <w:rFonts w:ascii="Times New Roman" w:eastAsia="Times New Roman" w:hAnsi="Times New Roman" w:cs="Times New Roman"/>
          <w:b/>
          <w:sz w:val="26"/>
          <w:szCs w:val="24"/>
          <w:lang w:eastAsia="hu-HU"/>
        </w:rPr>
        <w:t>1.</w:t>
      </w:r>
      <w:r w:rsidRPr="00D9641F">
        <w:rPr>
          <w:rFonts w:ascii="Times New Roman" w:eastAsia="Times New Roman" w:hAnsi="Times New Roman" w:cs="Times New Roman"/>
          <w:b/>
          <w:sz w:val="26"/>
          <w:szCs w:val="24"/>
          <w:lang w:eastAsia="hu-HU"/>
        </w:rPr>
        <w:tab/>
        <w:t>A sporttámogatás módja, formája</w:t>
      </w:r>
    </w:p>
    <w:p w14:paraId="7A4DE532" w14:textId="77777777" w:rsidR="00647A07" w:rsidRPr="00D9641F" w:rsidRDefault="00647A07" w:rsidP="00647A07">
      <w:pPr>
        <w:spacing w:after="0" w:line="360" w:lineRule="auto"/>
        <w:ind w:left="1406" w:hanging="701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1.1.</w:t>
      </w: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ab/>
        <w:t xml:space="preserve">Az önkormányzati sporttámogatás alrendszerei támogatásával kapcsolatos </w:t>
      </w:r>
      <w:r w:rsidRPr="00D9641F">
        <w:rPr>
          <w:rFonts w:ascii="Times New Roman" w:eastAsia="Times New Roman" w:hAnsi="Times New Roman" w:cs="Times New Roman"/>
          <w:b/>
          <w:sz w:val="26"/>
          <w:szCs w:val="24"/>
          <w:lang w:eastAsia="hu-HU"/>
        </w:rPr>
        <w:t>döntéseket</w:t>
      </w: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 </w:t>
      </w:r>
      <w:r w:rsidRPr="00D9641F">
        <w:rPr>
          <w:rFonts w:ascii="Times New Roman" w:eastAsia="Times New Roman" w:hAnsi="Times New Roman" w:cs="Times New Roman"/>
          <w:b/>
          <w:sz w:val="26"/>
          <w:szCs w:val="24"/>
          <w:lang w:eastAsia="hu-HU"/>
        </w:rPr>
        <w:t xml:space="preserve">- </w:t>
      </w: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az önkormányzat költségvetési lehetőségei függvényében - a </w:t>
      </w:r>
      <w:r w:rsidRPr="00D9641F">
        <w:rPr>
          <w:rFonts w:ascii="Times New Roman" w:eastAsia="Times New Roman" w:hAnsi="Times New Roman" w:cs="Times New Roman"/>
          <w:b/>
          <w:sz w:val="26"/>
          <w:szCs w:val="24"/>
          <w:lang w:eastAsia="hu-HU"/>
        </w:rPr>
        <w:t>Képviselő-testület hozza meg</w:t>
      </w: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.</w:t>
      </w:r>
    </w:p>
    <w:p w14:paraId="5CBD4609" w14:textId="5939FAF5" w:rsidR="00647A07" w:rsidRPr="00D9641F" w:rsidRDefault="00647A07" w:rsidP="00F65952">
      <w:pPr>
        <w:spacing w:after="0" w:line="360" w:lineRule="auto"/>
        <w:ind w:left="1406" w:hanging="705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ab/>
      </w:r>
      <w:r w:rsidRPr="00D9641F">
        <w:rPr>
          <w:rFonts w:ascii="Times New Roman" w:eastAsia="Times New Roman" w:hAnsi="Times New Roman" w:cs="Times New Roman"/>
          <w:b/>
          <w:i/>
          <w:sz w:val="26"/>
          <w:szCs w:val="24"/>
          <w:lang w:eastAsia="hu-HU"/>
        </w:rPr>
        <w:t>A költségvetés elfogadásakor</w:t>
      </w: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, az előző évi támogatási arányok figyelembevételével </w:t>
      </w:r>
      <w:r w:rsidR="00F65952"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dönt </w:t>
      </w: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a sportegyesületek létesítményhasználati és működési célú, a diáksport egyesületek szakmai feladatellátását, továbbá az úszásoktatást szolgáló létesítményhasználati éves támogatásának,</w:t>
      </w:r>
      <w:r w:rsidRPr="00D9641F">
        <w:rPr>
          <w:rFonts w:ascii="Times New Roman" w:eastAsia="Times New Roman" w:hAnsi="Times New Roman" w:cs="Times New Roman"/>
          <w:b/>
          <w:sz w:val="26"/>
          <w:szCs w:val="24"/>
          <w:lang w:eastAsia="hu-HU"/>
        </w:rPr>
        <w:t xml:space="preserve"> </w:t>
      </w: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a sportolók, sportszakemberek elismerésének, a nemzetközi versenyeken kiemelkedő eredményt elért sportolók jutalmazásának éves támogatási keretösszegéről.</w:t>
      </w:r>
    </w:p>
    <w:p w14:paraId="52CA98B2" w14:textId="7A985149" w:rsidR="00647A07" w:rsidRPr="00D9641F" w:rsidRDefault="00647A07" w:rsidP="00F65952">
      <w:pPr>
        <w:spacing w:after="0" w:line="360" w:lineRule="auto"/>
        <w:ind w:left="1410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 w:rsidRPr="00D9641F">
        <w:rPr>
          <w:rFonts w:ascii="Times New Roman" w:eastAsia="Times New Roman" w:hAnsi="Times New Roman" w:cs="Times New Roman"/>
          <w:b/>
          <w:i/>
          <w:sz w:val="26"/>
          <w:szCs w:val="24"/>
          <w:lang w:eastAsia="hu-HU"/>
        </w:rPr>
        <w:t>A költségvetési év során</w:t>
      </w: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, kérelem </w:t>
      </w:r>
      <w:r w:rsidRPr="00F65952"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alapján </w:t>
      </w:r>
      <w:r w:rsidR="00F65952" w:rsidRPr="00F65952"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dönt </w:t>
      </w: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a </w:t>
      </w:r>
      <w:r w:rsidRPr="00D9641F">
        <w:rPr>
          <w:rFonts w:ascii="Times New Roman" w:hAnsi="Times New Roman" w:cs="Times New Roman"/>
          <w:sz w:val="26"/>
          <w:szCs w:val="26"/>
        </w:rPr>
        <w:t xml:space="preserve">sportegyesületek, továbbá a sportegyesületek keretein belül eredményesen </w:t>
      </w: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versenyző sportolók egyedi támogatásáról.</w:t>
      </w:r>
    </w:p>
    <w:p w14:paraId="4150C6F8" w14:textId="77777777" w:rsidR="00647A07" w:rsidRPr="00D9641F" w:rsidRDefault="00647A07" w:rsidP="00647A07">
      <w:pPr>
        <w:spacing w:after="0" w:line="360" w:lineRule="auto"/>
        <w:ind w:left="1410"/>
        <w:jc w:val="both"/>
      </w:pPr>
      <w:r w:rsidRPr="00D9641F">
        <w:rPr>
          <w:rFonts w:ascii="Times New Roman" w:hAnsi="Times New Roman" w:cs="Times New Roman"/>
          <w:sz w:val="26"/>
          <w:szCs w:val="26"/>
        </w:rPr>
        <w:lastRenderedPageBreak/>
        <w:t xml:space="preserve">A tiszaújvárosi sportegyesületekhez köthető sportrendezvények támogatása szintén kérelem alapján történik. A sportrendezvények támogatásáról szóló döntés meghozataláról a költségvetés elfogadásakor, a városi rendezvénykeret felosztásakor, a civil szervezetek számára kiírt pályázat elbírálásakor, illetve további egyedi kérelem esetében a Képviselő-testület soron következő ülésén kerül sor. </w:t>
      </w:r>
    </w:p>
    <w:p w14:paraId="52EDFDEC" w14:textId="77777777" w:rsidR="00647A07" w:rsidRPr="00D9641F" w:rsidRDefault="00647A07" w:rsidP="00647A07">
      <w:pPr>
        <w:spacing w:after="0" w:line="360" w:lineRule="auto"/>
        <w:ind w:left="1410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0F331ACF" w14:textId="77777777" w:rsidR="00647A07" w:rsidRPr="00D9641F" w:rsidRDefault="00007BD3" w:rsidP="00647A07">
      <w:pPr>
        <w:spacing w:after="0" w:line="360" w:lineRule="auto"/>
        <w:ind w:left="1410" w:hanging="705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2</w:t>
      </w:r>
      <w:r w:rsidR="00647A07"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./</w:t>
      </w:r>
      <w:r w:rsidR="00647A07"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ab/>
      </w:r>
      <w:r w:rsidR="00647A07" w:rsidRPr="00D9641F">
        <w:rPr>
          <w:rFonts w:ascii="Times New Roman" w:eastAsia="Times New Roman" w:hAnsi="Times New Roman" w:cs="Times New Roman"/>
          <w:b/>
          <w:sz w:val="26"/>
          <w:szCs w:val="24"/>
          <w:lang w:eastAsia="hu-HU"/>
        </w:rPr>
        <w:t>Az éves támogatási keretösszegek felosztása</w:t>
      </w:r>
      <w:r w:rsidR="00647A07"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 </w:t>
      </w:r>
    </w:p>
    <w:p w14:paraId="36982308" w14:textId="77777777" w:rsidR="00647A07" w:rsidRPr="00D9641F" w:rsidRDefault="00007BD3" w:rsidP="00647A07">
      <w:pPr>
        <w:spacing w:after="0" w:line="360" w:lineRule="auto"/>
        <w:ind w:left="1410" w:hanging="705"/>
        <w:jc w:val="both"/>
        <w:rPr>
          <w:rFonts w:ascii="Times New Roman" w:eastAsia="Times New Roman" w:hAnsi="Times New Roman" w:cs="Times New Roman"/>
          <w:b/>
          <w:sz w:val="26"/>
          <w:szCs w:val="24"/>
          <w:u w:val="single"/>
          <w:lang w:eastAsia="hu-HU"/>
        </w:rPr>
      </w:pP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2</w:t>
      </w:r>
      <w:r w:rsidR="00647A07"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.1.</w:t>
      </w:r>
      <w:r w:rsidR="00647A07"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ab/>
      </w:r>
      <w:r w:rsidR="00647A07" w:rsidRPr="00D9641F">
        <w:rPr>
          <w:rFonts w:ascii="Times New Roman" w:eastAsia="Times New Roman" w:hAnsi="Times New Roman" w:cs="Times New Roman"/>
          <w:b/>
          <w:sz w:val="26"/>
          <w:szCs w:val="24"/>
          <w:u w:val="single"/>
          <w:lang w:eastAsia="hu-HU"/>
        </w:rPr>
        <w:t>A Képviselő-testület dönt</w:t>
      </w:r>
    </w:p>
    <w:p w14:paraId="0584CDB7" w14:textId="77777777" w:rsidR="00647A07" w:rsidRPr="00D9641F" w:rsidRDefault="00647A07" w:rsidP="00647A07">
      <w:pPr>
        <w:spacing w:after="0" w:line="360" w:lineRule="auto"/>
        <w:ind w:left="1410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 w:rsidRPr="00D9641F">
        <w:rPr>
          <w:rFonts w:ascii="Times New Roman" w:eastAsia="Times New Roman" w:hAnsi="Times New Roman" w:cs="Times New Roman"/>
          <w:b/>
          <w:i/>
          <w:sz w:val="26"/>
          <w:szCs w:val="24"/>
          <w:lang w:eastAsia="hu-HU"/>
        </w:rPr>
        <w:t>a költségvetés elfogadásakor:</w:t>
      </w: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 a </w:t>
      </w:r>
      <w:r w:rsidRPr="00D9641F">
        <w:rPr>
          <w:rFonts w:ascii="Times New Roman" w:eastAsia="Times New Roman" w:hAnsi="Times New Roman" w:cs="Times New Roman"/>
          <w:b/>
          <w:sz w:val="26"/>
          <w:szCs w:val="24"/>
          <w:lang w:eastAsia="hu-HU"/>
        </w:rPr>
        <w:t>sportszervezetek</w:t>
      </w: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 működési célú és létesítményhasználatra fordítható keretösszegének, </w:t>
      </w:r>
    </w:p>
    <w:p w14:paraId="52D496DB" w14:textId="77777777" w:rsidR="00647A07" w:rsidRPr="00D9641F" w:rsidRDefault="00647A07" w:rsidP="00647A07">
      <w:pPr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ab/>
      </w:r>
      <w:r w:rsidRPr="00D9641F">
        <w:rPr>
          <w:rFonts w:ascii="Times New Roman" w:eastAsia="Times New Roman" w:hAnsi="Times New Roman" w:cs="Times New Roman"/>
          <w:b/>
          <w:i/>
          <w:sz w:val="26"/>
          <w:szCs w:val="24"/>
          <w:lang w:eastAsia="hu-HU"/>
        </w:rPr>
        <w:t>minden év november 30-ig</w:t>
      </w:r>
      <w:r w:rsidRPr="00D9641F">
        <w:rPr>
          <w:rFonts w:ascii="Times New Roman" w:hAnsi="Times New Roman" w:cs="Times New Roman"/>
          <w:sz w:val="26"/>
          <w:szCs w:val="26"/>
        </w:rPr>
        <w:t xml:space="preserve">: </w:t>
      </w: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a nemzetközi versenyeken kiemelkedő eredményt elért </w:t>
      </w:r>
      <w:r w:rsidRPr="00D9641F">
        <w:rPr>
          <w:rFonts w:ascii="Times New Roman" w:eastAsia="Times New Roman" w:hAnsi="Times New Roman" w:cs="Times New Roman"/>
          <w:b/>
          <w:sz w:val="26"/>
          <w:szCs w:val="24"/>
          <w:lang w:eastAsia="hu-HU"/>
        </w:rPr>
        <w:t>sportolók jutalmazására</w:t>
      </w: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 jóváhagyott keretösszeg felosztásáról. </w:t>
      </w:r>
    </w:p>
    <w:p w14:paraId="40AC444C" w14:textId="0300F051" w:rsidR="00647A07" w:rsidRPr="00D9641F" w:rsidRDefault="00007BD3" w:rsidP="00647A07">
      <w:pPr>
        <w:spacing w:after="0" w:line="360" w:lineRule="auto"/>
        <w:ind w:left="1276" w:hanging="568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hu-HU"/>
        </w:rPr>
      </w:pPr>
      <w:r w:rsidRPr="00D9641F">
        <w:rPr>
          <w:rFonts w:ascii="Times New Roman" w:eastAsia="Times New Roman" w:hAnsi="Times New Roman" w:cs="Times New Roman"/>
          <w:sz w:val="26"/>
          <w:szCs w:val="26"/>
          <w:lang w:eastAsia="hu-HU"/>
        </w:rPr>
        <w:t>2</w:t>
      </w:r>
      <w:r w:rsidR="00647A07" w:rsidRPr="00D9641F">
        <w:rPr>
          <w:rFonts w:ascii="Times New Roman" w:eastAsia="Times New Roman" w:hAnsi="Times New Roman" w:cs="Times New Roman"/>
          <w:sz w:val="26"/>
          <w:szCs w:val="26"/>
          <w:lang w:eastAsia="hu-HU"/>
        </w:rPr>
        <w:t>.2.</w:t>
      </w:r>
      <w:r w:rsidR="00647A07" w:rsidRPr="00D9641F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="00647A07" w:rsidRPr="00B4568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hu-HU"/>
        </w:rPr>
        <w:t xml:space="preserve">A polgármester </w:t>
      </w:r>
      <w:r w:rsidR="00B45688" w:rsidRPr="00B4568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hu-HU"/>
        </w:rPr>
        <w:t xml:space="preserve">minden év március 31-ig átruházott hatáskörben </w:t>
      </w:r>
      <w:r w:rsidR="00647A07" w:rsidRPr="00B4568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hu-HU"/>
        </w:rPr>
        <w:t>dönt</w:t>
      </w:r>
      <w:r w:rsidR="00647A07" w:rsidRPr="00D9641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hu-HU"/>
        </w:rPr>
        <w:t xml:space="preserve"> </w:t>
      </w:r>
    </w:p>
    <w:p w14:paraId="2BC4F14D" w14:textId="5040E13A" w:rsidR="00647A07" w:rsidRPr="00D9641F" w:rsidRDefault="00647A07" w:rsidP="00647A07">
      <w:pPr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F65952">
        <w:rPr>
          <w:rFonts w:ascii="Times New Roman" w:eastAsia="Times New Roman" w:hAnsi="Times New Roman" w:cs="Times New Roman"/>
          <w:sz w:val="26"/>
          <w:szCs w:val="26"/>
          <w:lang w:eastAsia="hu-HU"/>
        </w:rPr>
        <w:t>- a Kép</w:t>
      </w:r>
      <w:r w:rsidR="00F65952">
        <w:rPr>
          <w:rFonts w:ascii="Times New Roman" w:eastAsia="Times New Roman" w:hAnsi="Times New Roman" w:cs="Times New Roman"/>
          <w:sz w:val="26"/>
          <w:szCs w:val="26"/>
          <w:lang w:eastAsia="hu-HU"/>
        </w:rPr>
        <w:t>viselő-testület tájékoztatása mellett</w:t>
      </w:r>
      <w:r w:rsidRPr="00F6595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- </w:t>
      </w:r>
      <w:r w:rsidRPr="00D9641F"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 </w:t>
      </w:r>
      <w:r w:rsidRPr="00D9641F">
        <w:rPr>
          <w:rFonts w:ascii="Times New Roman" w:eastAsia="Times New Roman" w:hAnsi="Times New Roman" w:cs="Times New Roman"/>
          <w:b/>
          <w:sz w:val="26"/>
          <w:szCs w:val="24"/>
          <w:lang w:eastAsia="hu-HU"/>
        </w:rPr>
        <w:t xml:space="preserve">diáksport egyesületek </w:t>
      </w: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szakmai feladatellátását, valamint az úszásoktatásukat szolgáló létesítményhasználati keretösszeg f</w:t>
      </w:r>
      <w:r w:rsidRPr="00D9641F">
        <w:rPr>
          <w:rFonts w:ascii="Times New Roman" w:eastAsia="Times New Roman" w:hAnsi="Times New Roman" w:cs="Times New Roman"/>
          <w:sz w:val="26"/>
          <w:szCs w:val="26"/>
          <w:lang w:eastAsia="hu-HU"/>
        </w:rPr>
        <w:t>elosztásáról.</w:t>
      </w:r>
    </w:p>
    <w:p w14:paraId="3D69DAB5" w14:textId="77777777" w:rsidR="00647A07" w:rsidRPr="00D9641F" w:rsidRDefault="00007BD3" w:rsidP="00647A07">
      <w:pPr>
        <w:spacing w:after="0" w:line="360" w:lineRule="auto"/>
        <w:ind w:left="1413" w:hanging="705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</w:pPr>
      <w:r w:rsidRPr="00D9641F">
        <w:rPr>
          <w:rFonts w:ascii="Times New Roman" w:eastAsia="Times New Roman" w:hAnsi="Times New Roman" w:cs="Times New Roman"/>
          <w:sz w:val="26"/>
          <w:szCs w:val="26"/>
          <w:lang w:eastAsia="hu-HU"/>
        </w:rPr>
        <w:t>2</w:t>
      </w:r>
      <w:r w:rsidR="00647A07" w:rsidRPr="00D9641F">
        <w:rPr>
          <w:rFonts w:ascii="Times New Roman" w:eastAsia="Times New Roman" w:hAnsi="Times New Roman" w:cs="Times New Roman"/>
          <w:sz w:val="26"/>
          <w:szCs w:val="26"/>
          <w:lang w:eastAsia="hu-HU"/>
        </w:rPr>
        <w:t>.3.</w:t>
      </w:r>
      <w:r w:rsidR="00647A07" w:rsidRPr="00D9641F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="00647A07" w:rsidRPr="00D9641F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 xml:space="preserve">A keretösszegek felosztására </w:t>
      </w:r>
    </w:p>
    <w:p w14:paraId="20F83363" w14:textId="77777777" w:rsidR="00647A07" w:rsidRPr="00D9641F" w:rsidRDefault="00647A07" w:rsidP="00647A07">
      <w:pPr>
        <w:spacing w:after="0" w:line="360" w:lineRule="auto"/>
        <w:ind w:left="1560" w:hanging="144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 w:rsidRPr="00D9641F">
        <w:rPr>
          <w:rFonts w:ascii="Times New Roman" w:eastAsia="Times New Roman" w:hAnsi="Times New Roman" w:cs="Times New Roman"/>
          <w:sz w:val="26"/>
          <w:szCs w:val="26"/>
          <w:lang w:eastAsia="hu-HU"/>
        </w:rPr>
        <w:t>-</w:t>
      </w:r>
      <w:r w:rsidRPr="00D9641F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a </w:t>
      </w:r>
      <w:r w:rsidRPr="00D9641F">
        <w:rPr>
          <w:rFonts w:ascii="Times New Roman" w:eastAsia="Times New Roman" w:hAnsi="Times New Roman" w:cs="Times New Roman"/>
          <w:b/>
          <w:sz w:val="26"/>
          <w:szCs w:val="24"/>
          <w:lang w:eastAsia="hu-HU"/>
        </w:rPr>
        <w:t>sportszervezetek</w:t>
      </w: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 működési célú és létesítményhasználati támogatása esetén az előző évi támogatási arányok figyelembevételével,</w:t>
      </w:r>
    </w:p>
    <w:p w14:paraId="6CD82A70" w14:textId="77777777" w:rsidR="00647A07" w:rsidRPr="00D9641F" w:rsidRDefault="00647A07" w:rsidP="00647A07">
      <w:pPr>
        <w:spacing w:after="0" w:line="360" w:lineRule="auto"/>
        <w:ind w:left="1560" w:hanging="14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-</w:t>
      </w: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ab/>
        <w:t xml:space="preserve"> a diáksport egyesületek </w:t>
      </w:r>
      <w:r w:rsidRPr="00D9641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szakmai feladatellátását szolgáló támogatása esetén annak a köznevelési intézménynek a tanuló létszáma alapján, amelyhez kötődően működik a diáksport-egyesület, az óvodák esetében a gyermeklétszám alapján, az úszásoktatást szolgáló létesítményhasználat esetén - az előző év támogatás arányait megtartva - az érintett diáksport egyesület létszáma szerint, </w:t>
      </w:r>
    </w:p>
    <w:p w14:paraId="3BE103D9" w14:textId="77777777" w:rsidR="00647A07" w:rsidRPr="00D9641F" w:rsidRDefault="00647A07" w:rsidP="00F65952">
      <w:pPr>
        <w:spacing w:after="0" w:line="360" w:lineRule="auto"/>
        <w:ind w:left="1560" w:hanging="285"/>
        <w:jc w:val="both"/>
        <w:rPr>
          <w:rFonts w:ascii="Times New Roman" w:eastAsia="Times New Roman" w:hAnsi="Times New Roman" w:cs="Times New Roman"/>
          <w:sz w:val="26"/>
          <w:szCs w:val="24"/>
          <w:highlight w:val="yellow"/>
          <w:lang w:eastAsia="hu-HU"/>
        </w:rPr>
      </w:pP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- a nemzetközi versenyeken kiemelkedő eredményt elért </w:t>
      </w:r>
      <w:r w:rsidRPr="00D9641F">
        <w:rPr>
          <w:rFonts w:ascii="Times New Roman" w:eastAsia="Times New Roman" w:hAnsi="Times New Roman" w:cs="Times New Roman"/>
          <w:b/>
          <w:sz w:val="26"/>
          <w:szCs w:val="24"/>
          <w:lang w:eastAsia="hu-HU"/>
        </w:rPr>
        <w:t>sportolók jutalmazására</w:t>
      </w: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 a sportegyesületek </w:t>
      </w:r>
      <w:r w:rsidRPr="00D9641F">
        <w:rPr>
          <w:rFonts w:ascii="Times New Roman" w:hAnsi="Times New Roman" w:cs="Times New Roman"/>
          <w:sz w:val="26"/>
          <w:szCs w:val="26"/>
        </w:rPr>
        <w:t>javaslat</w:t>
      </w:r>
      <w:r w:rsidR="00FF0E5A" w:rsidRPr="00D9641F">
        <w:rPr>
          <w:rFonts w:ascii="Times New Roman" w:hAnsi="Times New Roman" w:cs="Times New Roman"/>
          <w:sz w:val="26"/>
          <w:szCs w:val="26"/>
        </w:rPr>
        <w:t>ának figyelembevételével</w:t>
      </w:r>
      <w:r w:rsidRPr="00D9641F">
        <w:rPr>
          <w:rFonts w:ascii="Times New Roman" w:hAnsi="Times New Roman" w:cs="Times New Roman"/>
          <w:sz w:val="26"/>
          <w:szCs w:val="26"/>
        </w:rPr>
        <w:t xml:space="preserve">, </w:t>
      </w:r>
      <w:r w:rsidR="00FF0E5A" w:rsidRPr="00D9641F">
        <w:rPr>
          <w:rFonts w:ascii="Times New Roman" w:eastAsia="PMingLiU" w:hAnsi="Times New Roman" w:cs="Times New Roman"/>
          <w:sz w:val="26"/>
          <w:szCs w:val="26"/>
          <w:lang w:eastAsia="hu-HU"/>
        </w:rPr>
        <w:t xml:space="preserve">az adott sportág nemzetközi szakszövetségének hivatalos versenynaptárában szereplő, legalább 5 különböző nemzet </w:t>
      </w:r>
      <w:r w:rsidR="00FF0E5A" w:rsidRPr="00D9641F">
        <w:rPr>
          <w:rFonts w:ascii="Times New Roman" w:eastAsia="PMingLiU" w:hAnsi="Times New Roman" w:cs="Times New Roman"/>
          <w:sz w:val="26"/>
          <w:szCs w:val="26"/>
          <w:lang w:eastAsia="hu-HU"/>
        </w:rPr>
        <w:lastRenderedPageBreak/>
        <w:t>versenyzőinek részvételével rendezett versenyen elért eredmény alapján kerül sor</w:t>
      </w:r>
      <w:r w:rsidR="00887401"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. </w:t>
      </w:r>
    </w:p>
    <w:p w14:paraId="425D6ABB" w14:textId="77777777" w:rsidR="00647A07" w:rsidRPr="00D9641F" w:rsidRDefault="00647A07" w:rsidP="00F65952">
      <w:p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A versenyeken elért sportolói eredményeket, a sportszakemberek éves munkáját a Képviselő-testület - a helyi sportegyesületek javaslata alapján - az év végi Sportbaráti Találkozó</w:t>
      </w:r>
      <w:r w:rsidR="00FB4D7B"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 </w:t>
      </w: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keretein belül ismeri el, jutalmazza.</w:t>
      </w:r>
    </w:p>
    <w:p w14:paraId="14D46C0A" w14:textId="77777777" w:rsidR="00834564" w:rsidRPr="00D9641F" w:rsidRDefault="00834564" w:rsidP="00887401">
      <w:pP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</w:p>
    <w:p w14:paraId="344188E3" w14:textId="77777777" w:rsidR="00647A07" w:rsidRPr="00D9641F" w:rsidRDefault="00007BD3" w:rsidP="001C4963">
      <w:p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hu-HU"/>
        </w:rPr>
      </w:pP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3</w:t>
      </w:r>
      <w:r w:rsidR="00647A07"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./</w:t>
      </w:r>
      <w:r w:rsidR="00647A07" w:rsidRPr="00D9641F">
        <w:rPr>
          <w:rFonts w:ascii="Times New Roman" w:eastAsia="Times New Roman" w:hAnsi="Times New Roman" w:cs="Times New Roman"/>
          <w:b/>
          <w:sz w:val="26"/>
          <w:szCs w:val="24"/>
          <w:lang w:eastAsia="hu-HU"/>
        </w:rPr>
        <w:tab/>
        <w:t>A támogatás biztosítása, felhasználása, elszámolása</w:t>
      </w:r>
    </w:p>
    <w:p w14:paraId="512D2A5B" w14:textId="77777777" w:rsidR="00647A07" w:rsidRPr="00D9641F" w:rsidRDefault="00007BD3" w:rsidP="00647A07">
      <w:pPr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3</w:t>
      </w:r>
      <w:r w:rsidR="00647A07"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.1.</w:t>
      </w: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/</w:t>
      </w:r>
      <w:r w:rsidR="00647A07" w:rsidRPr="00D9641F">
        <w:rPr>
          <w:rFonts w:ascii="Times New Roman" w:eastAsia="Times New Roman" w:hAnsi="Times New Roman" w:cs="Times New Roman"/>
          <w:b/>
          <w:sz w:val="26"/>
          <w:szCs w:val="24"/>
          <w:lang w:eastAsia="hu-HU"/>
        </w:rPr>
        <w:tab/>
      </w:r>
      <w:r w:rsidR="00647A07"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Támogatás kizárólag megállapodás keretében, elszámolási kötelezettség kikötése mellett nyújtható.</w:t>
      </w:r>
    </w:p>
    <w:p w14:paraId="4CBEC03F" w14:textId="77777777" w:rsidR="00647A07" w:rsidRPr="00D9641F" w:rsidRDefault="00647A07" w:rsidP="00647A07">
      <w:pPr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4CE20CE6" w14:textId="77777777" w:rsidR="00647A07" w:rsidRPr="00D9641F" w:rsidRDefault="00007BD3" w:rsidP="00647A07">
      <w:pPr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3</w:t>
      </w:r>
      <w:r w:rsidR="00647A07"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.2./</w:t>
      </w:r>
      <w:r w:rsidR="00647A07"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ab/>
        <w:t>Az alaptevékenységéhez, ellenérték nélkül nyújtott támogatásra, a támogatott sportszervezet abban az esetben válik jogosulttá, amennyiben a támogató felé</w:t>
      </w:r>
    </w:p>
    <w:p w14:paraId="1715AF7F" w14:textId="77777777" w:rsidR="00647A07" w:rsidRPr="00D9641F" w:rsidRDefault="00647A07" w:rsidP="00647A07">
      <w:p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6"/>
          <w:szCs w:val="26"/>
        </w:rPr>
      </w:pP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-</w:t>
      </w: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ab/>
      </w:r>
      <w:r w:rsidRPr="00D9641F">
        <w:rPr>
          <w:rFonts w:ascii="Times New Roman" w:hAnsi="Times New Roman" w:cs="Times New Roman"/>
          <w:sz w:val="26"/>
          <w:szCs w:val="26"/>
        </w:rPr>
        <w:t>a közzétételi kötelezettséggel érintett beszámolójának és más előírt dokumentumok letétbe helyezéséről az Országos Bírósági Hivatal igazolását bemutatja, továbbá, ha</w:t>
      </w:r>
    </w:p>
    <w:p w14:paraId="35FA49BE" w14:textId="44C4EBDE" w:rsidR="00647A07" w:rsidRPr="00D9641F" w:rsidRDefault="00647A07" w:rsidP="00647A07">
      <w:pPr>
        <w:numPr>
          <w:ilvl w:val="0"/>
          <w:numId w:val="1"/>
        </w:numPr>
        <w:spacing w:after="0" w:line="360" w:lineRule="auto"/>
        <w:ind w:left="141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9641F">
        <w:rPr>
          <w:rFonts w:ascii="Times New Roman" w:hAnsi="Times New Roman" w:cs="Times New Roman"/>
          <w:sz w:val="26"/>
          <w:szCs w:val="26"/>
        </w:rPr>
        <w:t xml:space="preserve">a tárgyévet megelőző évben nyújtott támogatásának – a szakmai beszámolót is magában foglaló </w:t>
      </w:r>
      <w:r w:rsidR="00F65952">
        <w:rPr>
          <w:rFonts w:ascii="Times New Roman" w:hAnsi="Times New Roman" w:cs="Times New Roman"/>
          <w:sz w:val="26"/>
          <w:szCs w:val="26"/>
        </w:rPr>
        <w:t>–</w:t>
      </w:r>
      <w:r w:rsidRPr="00D9641F">
        <w:rPr>
          <w:rFonts w:ascii="Times New Roman" w:hAnsi="Times New Roman" w:cs="Times New Roman"/>
          <w:sz w:val="26"/>
          <w:szCs w:val="26"/>
        </w:rPr>
        <w:t xml:space="preserve"> pénzügyi elszámolása a mindenkor hatályos támogatási megállapodásban foglaltak szerint lezárult.</w:t>
      </w:r>
    </w:p>
    <w:p w14:paraId="5DEBD71D" w14:textId="560FF61E" w:rsidR="00647A07" w:rsidRPr="00B45688" w:rsidRDefault="00647A07" w:rsidP="00647A07">
      <w:pPr>
        <w:numPr>
          <w:ilvl w:val="1"/>
          <w:numId w:val="1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6"/>
          <w:szCs w:val="26"/>
        </w:rPr>
      </w:pPr>
      <w:r w:rsidRPr="00B45688">
        <w:rPr>
          <w:rFonts w:ascii="Times New Roman" w:hAnsi="Times New Roman" w:cs="Times New Roman"/>
          <w:sz w:val="26"/>
          <w:szCs w:val="26"/>
        </w:rPr>
        <w:t>A diáksport egyesületek esetében</w:t>
      </w:r>
      <w:r w:rsidR="00B45688">
        <w:rPr>
          <w:rFonts w:ascii="Times New Roman" w:hAnsi="Times New Roman" w:cs="Times New Roman"/>
          <w:sz w:val="26"/>
          <w:szCs w:val="26"/>
        </w:rPr>
        <w:t xml:space="preserve"> továbbá</w:t>
      </w:r>
      <w:r w:rsidRPr="00B45688">
        <w:rPr>
          <w:rFonts w:ascii="Times New Roman" w:hAnsi="Times New Roman" w:cs="Times New Roman"/>
          <w:sz w:val="26"/>
          <w:szCs w:val="26"/>
        </w:rPr>
        <w:t xml:space="preserve">: a nevelési-oktatási feladatokban való részvételét az érintett iskolával kötött megállapodással igazolja. </w:t>
      </w:r>
    </w:p>
    <w:p w14:paraId="3BA84C40" w14:textId="77777777" w:rsidR="00647A07" w:rsidRPr="00D9641F" w:rsidRDefault="00647A07" w:rsidP="00647A07">
      <w:pPr>
        <w:spacing w:after="0" w:line="360" w:lineRule="auto"/>
        <w:ind w:left="1418"/>
        <w:jc w:val="both"/>
        <w:rPr>
          <w:rFonts w:ascii="Times New Roman" w:hAnsi="Times New Roman" w:cs="Times New Roman"/>
          <w:sz w:val="16"/>
          <w:szCs w:val="16"/>
        </w:rPr>
      </w:pPr>
    </w:p>
    <w:p w14:paraId="42820F7D" w14:textId="77777777" w:rsidR="00647A07" w:rsidRPr="00D9641F" w:rsidRDefault="00007BD3" w:rsidP="00C15F0A">
      <w:pPr>
        <w:spacing w:after="0" w:line="360" w:lineRule="auto"/>
        <w:ind w:left="1413" w:hanging="705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3</w:t>
      </w:r>
      <w:r w:rsidR="00C15F0A"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.3./</w:t>
      </w:r>
      <w:r w:rsidR="00C15F0A"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ab/>
      </w:r>
      <w:r w:rsidR="00C15F0A"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ab/>
      </w:r>
      <w:r w:rsidR="00647A07"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A sportegyesületek számára biztosított éves működési és létesítményhasználati támogatás folyósítására havonkénti részletekben, a diáksport egyesületek szakmai tevékenységéhez, valamint az egyedi kérelemre nyújtott támogatás esetében egy összegben kerül sor.</w:t>
      </w:r>
    </w:p>
    <w:p w14:paraId="1298F8E4" w14:textId="77777777" w:rsidR="00647A07" w:rsidRPr="00D9641F" w:rsidRDefault="00647A07" w:rsidP="00647A07">
      <w:pPr>
        <w:spacing w:after="0" w:line="360" w:lineRule="auto"/>
        <w:ind w:left="1415" w:hanging="480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11910B70" w14:textId="77777777" w:rsidR="00647A07" w:rsidRPr="00D9641F" w:rsidRDefault="00007BD3" w:rsidP="00AE6341">
      <w:pPr>
        <w:spacing w:after="0" w:line="360" w:lineRule="auto"/>
        <w:ind w:left="1413" w:hanging="70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3</w:t>
      </w:r>
      <w:r w:rsidR="00647A07"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.4./</w:t>
      </w:r>
      <w:r w:rsidR="00647A07"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ab/>
      </w:r>
      <w:r w:rsidR="00647A07" w:rsidRPr="00D9641F">
        <w:rPr>
          <w:rFonts w:ascii="Times New Roman" w:eastAsia="Times New Roman" w:hAnsi="Times New Roman" w:cs="Times New Roman"/>
          <w:sz w:val="26"/>
          <w:szCs w:val="26"/>
          <w:lang w:eastAsia="hu-HU"/>
        </w:rPr>
        <w:t>A támogatás felhasználására a támogatási megállapodásban kikötött feltételek szerint kerülhet sor.</w:t>
      </w:r>
    </w:p>
    <w:p w14:paraId="04707B8B" w14:textId="77777777" w:rsidR="00647A07" w:rsidRPr="00D9641F" w:rsidRDefault="00647A07" w:rsidP="00647A07">
      <w:pPr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- A sportlétesítmény-használati támogatásban részesülő sportegyesületek a sportlétesítményeket</w:t>
      </w:r>
      <w:r w:rsidR="00F478F2"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 </w:t>
      </w: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- a támogatás terhére - a mindenkor érvényes </w:t>
      </w:r>
      <w:r w:rsidR="00FF0E5A"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lastRenderedPageBreak/>
        <w:t xml:space="preserve">képviselő-testületi döntés szerinti </w:t>
      </w: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éves óraszámkeretüknek</w:t>
      </w:r>
      <w:r w:rsidRPr="00D9641F">
        <w:rPr>
          <w:rFonts w:ascii="Times New Roman" w:eastAsia="Times New Roman" w:hAnsi="Times New Roman" w:cs="Times New Roman"/>
          <w:b/>
          <w:i/>
          <w:sz w:val="26"/>
          <w:szCs w:val="24"/>
          <w:lang w:eastAsia="hu-HU"/>
        </w:rPr>
        <w:t xml:space="preserve"> </w:t>
      </w:r>
      <w:r w:rsidRPr="00D9641F">
        <w:rPr>
          <w:rFonts w:ascii="Times New Roman" w:eastAsia="Times New Roman" w:hAnsi="Times New Roman" w:cs="Times New Roman"/>
          <w:sz w:val="26"/>
          <w:szCs w:val="24"/>
          <w:lang w:eastAsia="hu-HU"/>
        </w:rPr>
        <w:t>megfelelő mértékig vehetik igénybe.</w:t>
      </w:r>
    </w:p>
    <w:p w14:paraId="6A402B48" w14:textId="77777777" w:rsidR="00647A07" w:rsidRPr="00D9641F" w:rsidRDefault="00647A07" w:rsidP="00647A07">
      <w:pPr>
        <w:numPr>
          <w:ilvl w:val="1"/>
          <w:numId w:val="1"/>
        </w:numPr>
        <w:spacing w:after="0" w:line="360" w:lineRule="auto"/>
        <w:ind w:left="1418" w:hanging="123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9641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diáksport egyesületek úszásoktatását szolgáló támogatása nem kerül átadásra, annak mértékéig a Tiszaújvárosi Sport-Park Nonprofit Kft. keretein belül biztosított az uszodahasználat. </w:t>
      </w:r>
    </w:p>
    <w:p w14:paraId="3AC9544E" w14:textId="77777777" w:rsidR="00647A07" w:rsidRPr="00D9641F" w:rsidRDefault="00647A07" w:rsidP="00647A07">
      <w:pPr>
        <w:numPr>
          <w:ilvl w:val="1"/>
          <w:numId w:val="1"/>
        </w:numPr>
        <w:spacing w:after="0" w:line="360" w:lineRule="auto"/>
        <w:ind w:left="1418" w:hanging="123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9641F">
        <w:rPr>
          <w:rFonts w:ascii="Times New Roman" w:hAnsi="Times New Roman" w:cs="Times New Roman"/>
          <w:sz w:val="26"/>
          <w:szCs w:val="26"/>
        </w:rPr>
        <w:t xml:space="preserve">A diáksport egyesületek a </w:t>
      </w:r>
      <w:r w:rsidRPr="00D9641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szakmai feladatellátásukat szolgáló </w:t>
      </w:r>
      <w:r w:rsidRPr="00D9641F">
        <w:rPr>
          <w:rFonts w:ascii="Times New Roman" w:hAnsi="Times New Roman" w:cs="Times New Roman"/>
          <w:sz w:val="26"/>
          <w:szCs w:val="26"/>
        </w:rPr>
        <w:t>éves támogatást a támogatási összeg maximum 15%-áig, működési kiadásaik fedezetéül is felhasználhatják.</w:t>
      </w:r>
      <w:r w:rsidRPr="00D9641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</w:p>
    <w:p w14:paraId="58B4046F" w14:textId="77777777" w:rsidR="00647A07" w:rsidRPr="00D9641F" w:rsidRDefault="00647A07" w:rsidP="00647A07">
      <w:pPr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0D1AF6D6" w14:textId="77777777" w:rsidR="00647A07" w:rsidRPr="00D9641F" w:rsidRDefault="00007BD3" w:rsidP="00647A07">
      <w:pPr>
        <w:spacing w:after="0" w:line="360" w:lineRule="auto"/>
        <w:ind w:left="1413" w:hanging="705"/>
        <w:jc w:val="both"/>
        <w:rPr>
          <w:rFonts w:ascii="Times New Roman" w:hAnsi="Times New Roman" w:cs="Times New Roman"/>
          <w:sz w:val="26"/>
          <w:szCs w:val="26"/>
        </w:rPr>
      </w:pPr>
      <w:r w:rsidRPr="00D9641F">
        <w:rPr>
          <w:rFonts w:ascii="Times New Roman" w:hAnsi="Times New Roman" w:cs="Times New Roman"/>
          <w:sz w:val="26"/>
          <w:szCs w:val="26"/>
        </w:rPr>
        <w:t>3</w:t>
      </w:r>
      <w:r w:rsidR="00647A07" w:rsidRPr="00D9641F">
        <w:rPr>
          <w:rFonts w:ascii="Times New Roman" w:hAnsi="Times New Roman" w:cs="Times New Roman"/>
          <w:sz w:val="26"/>
          <w:szCs w:val="26"/>
        </w:rPr>
        <w:t>.5./</w:t>
      </w:r>
      <w:r w:rsidR="00647A07" w:rsidRPr="00D9641F">
        <w:rPr>
          <w:rFonts w:ascii="Times New Roman" w:hAnsi="Times New Roman" w:cs="Times New Roman"/>
          <w:sz w:val="26"/>
          <w:szCs w:val="26"/>
        </w:rPr>
        <w:tab/>
      </w:r>
      <w:r w:rsidR="00647A07" w:rsidRPr="00D9641F">
        <w:rPr>
          <w:rFonts w:ascii="Times New Roman" w:hAnsi="Times New Roman" w:cs="Times New Roman"/>
          <w:sz w:val="26"/>
          <w:szCs w:val="26"/>
        </w:rPr>
        <w:tab/>
        <w:t>A sporttámogatások felhasználásáról szóló - a szakmai beszámolót is magában foglaló - sportegyesületi beszámolók Képviselő-testület felé történő előterjesztésére, a támogatással érintet évet követő év november 30-ig sor kerül.</w:t>
      </w:r>
    </w:p>
    <w:p w14:paraId="021E26D5" w14:textId="31DDC80C" w:rsidR="00AE6341" w:rsidRPr="00D9641F" w:rsidRDefault="00647A07" w:rsidP="00D9641F">
      <w:pPr>
        <w:spacing w:after="0" w:line="36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D9641F">
        <w:rPr>
          <w:rFonts w:ascii="Times New Roman" w:hAnsi="Times New Roman" w:cs="Times New Roman"/>
          <w:sz w:val="26"/>
          <w:szCs w:val="26"/>
        </w:rPr>
        <w:t>A támogatott sportszervezetek szakmai beszámolója, tevékenységének értékelése mellett tartalmazza a sportolói létszámra, annak összetételére és az egyesület tagságának nyilvános adataira vonatkozó információkat, a jövőbeli támogatási szükségletét alátámasztó fejlesztési elképzeléseit.</w:t>
      </w:r>
    </w:p>
    <w:sectPr w:rsidR="00AE6341" w:rsidRPr="00D9641F" w:rsidSect="00C15F0A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63BD0"/>
    <w:multiLevelType w:val="hybridMultilevel"/>
    <w:tmpl w:val="63C04D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45698"/>
    <w:multiLevelType w:val="hybridMultilevel"/>
    <w:tmpl w:val="77B4DA4A"/>
    <w:lvl w:ilvl="0" w:tplc="E4FC41FC">
      <w:numFmt w:val="bullet"/>
      <w:lvlText w:val="-"/>
      <w:lvlJc w:val="left"/>
      <w:pPr>
        <w:ind w:left="935" w:hanging="360"/>
      </w:pPr>
      <w:rPr>
        <w:rFonts w:ascii="Times New Roman" w:eastAsia="Times New Roman" w:hAnsi="Times New Roman" w:cs="Times New Roman" w:hint="default"/>
      </w:rPr>
    </w:lvl>
    <w:lvl w:ilvl="1" w:tplc="E4FC41FC">
      <w:numFmt w:val="bullet"/>
      <w:lvlText w:val="-"/>
      <w:lvlJc w:val="left"/>
      <w:pPr>
        <w:ind w:left="1655" w:hanging="360"/>
      </w:pPr>
      <w:rPr>
        <w:rFonts w:ascii="Times New Roman" w:eastAsia="Times New Roman" w:hAnsi="Times New Roman" w:cs="Times New Roman" w:hint="default"/>
      </w:rPr>
    </w:lvl>
    <w:lvl w:ilvl="2" w:tplc="040E0005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num w:numId="1" w16cid:durableId="1897813762">
    <w:abstractNumId w:val="1"/>
  </w:num>
  <w:num w:numId="2" w16cid:durableId="164897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E66"/>
    <w:rsid w:val="00007BD3"/>
    <w:rsid w:val="00030773"/>
    <w:rsid w:val="00030BA8"/>
    <w:rsid w:val="000619EC"/>
    <w:rsid w:val="000C5731"/>
    <w:rsid w:val="000E0BD2"/>
    <w:rsid w:val="000F15B5"/>
    <w:rsid w:val="00104DF2"/>
    <w:rsid w:val="001C4963"/>
    <w:rsid w:val="001F02EE"/>
    <w:rsid w:val="002740BD"/>
    <w:rsid w:val="00364240"/>
    <w:rsid w:val="004F35CD"/>
    <w:rsid w:val="00535FFB"/>
    <w:rsid w:val="005D2CF1"/>
    <w:rsid w:val="00613CEE"/>
    <w:rsid w:val="00647A07"/>
    <w:rsid w:val="006539D8"/>
    <w:rsid w:val="00724516"/>
    <w:rsid w:val="007F4FEB"/>
    <w:rsid w:val="00834564"/>
    <w:rsid w:val="00887401"/>
    <w:rsid w:val="00AE6341"/>
    <w:rsid w:val="00B45688"/>
    <w:rsid w:val="00BE097E"/>
    <w:rsid w:val="00C15F0A"/>
    <w:rsid w:val="00C26A77"/>
    <w:rsid w:val="00CF3A2F"/>
    <w:rsid w:val="00D074CB"/>
    <w:rsid w:val="00D546FC"/>
    <w:rsid w:val="00D9641F"/>
    <w:rsid w:val="00EA11A9"/>
    <w:rsid w:val="00F478F2"/>
    <w:rsid w:val="00F65952"/>
    <w:rsid w:val="00F85E66"/>
    <w:rsid w:val="00FB4D7B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9B24"/>
  <w15:chartTrackingRefBased/>
  <w15:docId w15:val="{1CF39239-76BE-43EB-AAFC-628C9A87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7A07"/>
    <w:pPr>
      <w:spacing w:line="256" w:lineRule="auto"/>
    </w:pPr>
    <w:rPr>
      <w:rFonts w:ascii="Calibri" w:eastAsia="Calibri" w:hAnsi="Calibri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04DF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F3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35C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748</Words>
  <Characters>5169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Csabáné</dc:creator>
  <cp:keywords/>
  <dc:description/>
  <cp:lastModifiedBy>Makrányiné Tamási Tünde</cp:lastModifiedBy>
  <cp:revision>2</cp:revision>
  <cp:lastPrinted>2025-10-20T09:57:00Z</cp:lastPrinted>
  <dcterms:created xsi:type="dcterms:W3CDTF">2025-11-04T08:34:00Z</dcterms:created>
  <dcterms:modified xsi:type="dcterms:W3CDTF">2025-11-04T08:34:00Z</dcterms:modified>
</cp:coreProperties>
</file>